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1AAA1FE9" w:rsidR="001978FF" w:rsidRPr="00C27274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27274">
        <w:rPr>
          <w:sz w:val="20"/>
          <w:szCs w:val="20"/>
        </w:rPr>
        <w:t>6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4DA6F344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255B7">
        <w:t>1</w:t>
      </w:r>
      <w:r w:rsidR="00C27274">
        <w:t>9</w:t>
      </w:r>
      <w:r w:rsidR="006255B7">
        <w:t>.</w:t>
      </w:r>
      <w:r w:rsidR="00C27274">
        <w:t>11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3549746F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C27274">
        <w:t>7</w:t>
      </w:r>
      <w:r w:rsidR="006255B7">
        <w:t>.00</w:t>
      </w:r>
      <w:r w:rsidR="00EE1399">
        <w:t xml:space="preserve"> ч. – </w:t>
      </w:r>
      <w:r w:rsidR="00C27274">
        <w:t>21</w:t>
      </w:r>
      <w:r w:rsidR="00EE1399">
        <w:t>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0F84B43A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C308F2">
        <w:t xml:space="preserve">Зарождение олимпийских игр </w:t>
      </w:r>
      <w:r w:rsidR="00DB5943">
        <w:t xml:space="preserve"> </w:t>
      </w:r>
    </w:p>
    <w:p w14:paraId="352C6002" w14:textId="77777777" w:rsidR="00C27274" w:rsidRDefault="00C27274" w:rsidP="00C27274">
      <w:pPr>
        <w:pStyle w:val="a4"/>
        <w:numPr>
          <w:ilvl w:val="0"/>
          <w:numId w:val="2"/>
        </w:numPr>
        <w:suppressAutoHyphens/>
        <w:autoSpaceDN w:val="0"/>
        <w:spacing w:line="249" w:lineRule="auto"/>
        <w:contextualSpacing w:val="0"/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Согласно легендам, в IX веке до нашей эры древнегреческие правители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Ифит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и Ликург решили восстановить традицию, восходящую к самому Гераклу. Считается, что именно этот великий мифический герой положил начало играм в честь богов-Олимпийцев, которые проводились в городе под названием Олимпия. Тем не менее, в дальнейшем античные ученые решили считать, что первые Олимпийские игры были проведены в 776 год до нашей эры. По традиции эти национальные спортивные празднества проводились раз в четыре года. На время Олимпийских игр во всей территории Древней Греции объявлялось перемирие, а место проведения Игр - Олимпия - считалась священным местом, в котором даже в промежуток между Играми нельзя было вести войны. Право принимать участие в Олимпийских играх имели только свободные мужчины-греки, а представители других народов могли быть лишь зрителями </w:t>
      </w:r>
    </w:p>
    <w:p w14:paraId="7F913BC8" w14:textId="3C19B8FD" w:rsidR="00205805" w:rsidRDefault="00C27274" w:rsidP="00C27274">
      <w:pPr>
        <w:ind w:left="360"/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    </w:t>
      </w:r>
      <w:r w:rsidRPr="00C27274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В последствие, после завоевания Греции Римом, для римлян было сдела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но </w:t>
      </w:r>
      <w:r w:rsidRPr="00C27274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исключение из этого правила. Женщины, за исключением жриц богини Деметры, не могли присутствовать на этом важнейшем спортивном мероприятии античности, однако могли принять в нем участие, выставив на соревнования собственные колесницы, и даже выиграть приз, так как победителями считались не возницы, а владельцы лошадей. Кроме гонок на колесницах в число Олимпийских состязаний также входили скачки, единоборства, метание копья и диска, прыжки в длину и соревнования по бегу. После принятия христианства в качестве государственной религии </w:t>
      </w:r>
      <w:proofErr w:type="gramStart"/>
      <w:r w:rsidRPr="00C27274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Римской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 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империи</w:t>
      </w:r>
      <w:proofErr w:type="gram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, Олимпийские игры стали 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lastRenderedPageBreak/>
        <w:t>восприниматься как языческий пережиток. В 394 году они были запрещены императором Феодосием I</w:t>
      </w: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3D113AC4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768B3171" w14:textId="5D657C07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37C1D2B7" w14:textId="1953FA67" w:rsidR="001130E2" w:rsidRDefault="001130E2" w:rsidP="001130E2">
      <w:pPr>
        <w:pStyle w:val="a4"/>
      </w:pPr>
      <w:r>
        <w:t>Приседание на одной ноге, с поддержкой(пистолетик</w:t>
      </w:r>
      <w:proofErr w:type="gramStart"/>
      <w:r>
        <w:t>) ,на</w:t>
      </w:r>
      <w:proofErr w:type="gramEnd"/>
      <w:r>
        <w:t xml:space="preserve"> правой и левой ноге 7р(д),10р(м)</w:t>
      </w:r>
    </w:p>
    <w:p w14:paraId="6373834E" w14:textId="77777777" w:rsidR="00D560CB" w:rsidRDefault="00D560CB" w:rsidP="001130E2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025F54F0" w:rsidR="00D560CB" w:rsidRPr="00D560CB" w:rsidRDefault="00D560CB" w:rsidP="001130E2">
      <w:pPr>
        <w:pStyle w:val="a4"/>
      </w:pPr>
      <w:r>
        <w:t xml:space="preserve">2х17-20р(м),2х10-15р(д) </w:t>
      </w:r>
    </w:p>
    <w:p w14:paraId="1C88898A" w14:textId="77777777" w:rsidR="00A4450F" w:rsidRPr="0093029D" w:rsidRDefault="00A4450F" w:rsidP="00A4450F">
      <w:pPr>
        <w:pStyle w:val="a4"/>
        <w:rPr>
          <w:lang w:val="en-US"/>
        </w:rPr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12AC8"/>
    <w:multiLevelType w:val="multilevel"/>
    <w:tmpl w:val="EF1A7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93029D"/>
    <w:rsid w:val="00954B28"/>
    <w:rsid w:val="009824DE"/>
    <w:rsid w:val="00A4450F"/>
    <w:rsid w:val="00B012CD"/>
    <w:rsid w:val="00C27274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1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2020-11-19T06:07:00Z</dcterms:created>
  <dcterms:modified xsi:type="dcterms:W3CDTF">2020-11-19T06:07:00Z</dcterms:modified>
</cp:coreProperties>
</file>