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11A3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511A35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C7E6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11A3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511A3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Религия древних египтян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A05B2" w:rsidRDefault="000E7350" w:rsidP="00511A3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511A35">
        <w:rPr>
          <w:rFonts w:ascii="Times New Roman" w:hAnsi="Times New Roman" w:cs="Times New Roman"/>
          <w:sz w:val="24"/>
          <w:szCs w:val="24"/>
        </w:rPr>
        <w:t>те параграф 10. Найдите в тексте и запишите определения понятий «храм», «статуя», «жрецы», «миф».</w:t>
      </w:r>
    </w:p>
    <w:p w:rsidR="00511A35" w:rsidRDefault="00511A35" w:rsidP="00511A3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075"/>
        <w:gridCol w:w="4190"/>
      </w:tblGrid>
      <w:tr w:rsidR="00511A35" w:rsidTr="00511A35">
        <w:tc>
          <w:tcPr>
            <w:tcW w:w="4672" w:type="dxa"/>
          </w:tcPr>
          <w:p w:rsidR="00511A35" w:rsidRDefault="00511A35" w:rsidP="00511A3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Боги</w:t>
            </w:r>
          </w:p>
        </w:tc>
        <w:tc>
          <w:tcPr>
            <w:tcW w:w="4673" w:type="dxa"/>
          </w:tcPr>
          <w:p w:rsidR="00511A35" w:rsidRDefault="00511A35" w:rsidP="00511A3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религии природы, занятий, неравенства</w:t>
            </w:r>
          </w:p>
        </w:tc>
      </w:tr>
      <w:tr w:rsidR="00511A35" w:rsidTr="00511A35">
        <w:tc>
          <w:tcPr>
            <w:tcW w:w="4672" w:type="dxa"/>
          </w:tcPr>
          <w:p w:rsidR="00511A35" w:rsidRDefault="00511A35" w:rsidP="00511A3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11A35" w:rsidRDefault="00511A35" w:rsidP="00511A3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A35" w:rsidRPr="00511A35" w:rsidRDefault="00511A35" w:rsidP="00511A3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511A35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Подготовьте пересказ одного из мифов. По желанию сделайте рисунок в тетради на тему выбранного мифа.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1C7E6B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B305-3EF3-4876-B4D9-544042F0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2020-10-18T17:55:00Z</dcterms:created>
  <dcterms:modified xsi:type="dcterms:W3CDTF">2020-10-18T17:55:00Z</dcterms:modified>
</cp:coreProperties>
</file>