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Дата: </w:t>
      </w:r>
      <w:r w:rsidR="00C77847">
        <w:rPr>
          <w:rFonts w:ascii="Times New Roman" w:hAnsi="Times New Roman" w:cs="Times New Roman"/>
          <w:sz w:val="28"/>
          <w:szCs w:val="28"/>
        </w:rPr>
        <w:t>13</w:t>
      </w:r>
      <w:r w:rsidR="00BC7AF3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6933D4" w:rsidRPr="00527A66">
        <w:rPr>
          <w:rFonts w:ascii="Times New Roman" w:hAnsi="Times New Roman" w:cs="Times New Roman"/>
          <w:sz w:val="28"/>
          <w:szCs w:val="28"/>
        </w:rPr>
        <w:t xml:space="preserve"> 2020</w:t>
      </w:r>
      <w:r w:rsidRPr="00527A6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527A66" w:rsidRDefault="007852F8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>Класс: 1</w:t>
      </w:r>
    </w:p>
    <w:p w:rsidR="006933D4" w:rsidRPr="00527A66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27A66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 xml:space="preserve"> Н.В</w:t>
      </w:r>
      <w:r w:rsidR="006933D4" w:rsidRPr="00527A66">
        <w:rPr>
          <w:rFonts w:ascii="Times New Roman" w:hAnsi="Times New Roman" w:cs="Times New Roman"/>
          <w:sz w:val="28"/>
          <w:szCs w:val="28"/>
        </w:rPr>
        <w:t>.</w:t>
      </w:r>
    </w:p>
    <w:p w:rsidR="0041540D" w:rsidRPr="00527A66" w:rsidRDefault="007852F8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Адрес обратной связи: тел: +79214526480 или эл. почта 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@</w:t>
      </w:r>
      <w:r w:rsidRPr="00527A6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27A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 xml:space="preserve"> </w:t>
      </w:r>
      <w:r w:rsidRPr="00527A6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или </w:t>
      </w:r>
      <w:hyperlink r:id="rId6" w:history="1">
        <w:r w:rsidRPr="00527A66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6933D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6933D4" w:rsidRPr="00527A66" w:rsidRDefault="007852F8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Работаем с</w:t>
      </w:r>
      <w:r w:rsidR="006029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«Прописью» </w:t>
      </w:r>
      <w:r w:rsidR="00C778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</w:t>
      </w:r>
      <w:r w:rsidR="006029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ч.2</w:t>
      </w:r>
      <w:r w:rsidR="00C778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6029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пособием 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C265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Тренажёр по чистописанию»</w:t>
      </w:r>
    </w:p>
    <w:p w:rsidR="0041540D" w:rsidRPr="00527A66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933D4" w:rsidRPr="00527A66" w:rsidRDefault="0041540D" w:rsidP="00006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E747E1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6029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Письмо строчной буквы к</w:t>
      </w:r>
      <w:r w:rsidR="00C265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E747E1" w:rsidRPr="00527A66" w:rsidRDefault="00E747E1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E92A94" w:rsidRPr="00527A66" w:rsidRDefault="005F1776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. </w:t>
      </w:r>
      <w:r w:rsidR="00E92A9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B0000E" w:rsidRPr="00527A66" w:rsidRDefault="00B0000E" w:rsidP="00B0000E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Во время выполнения письменных заданий следить за правильной осанкой, положением тетради, пр</w:t>
      </w:r>
      <w:r w:rsidR="007E1655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авильно держим ручку.</w:t>
      </w:r>
    </w:p>
    <w:p w:rsidR="00B0000E" w:rsidRPr="00527A66" w:rsidRDefault="00504E0E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51FE6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Не забываем делать перерывы, выполнять пальчиковую зарядку для отдыха.</w:t>
      </w:r>
    </w:p>
    <w:p w:rsidR="007E1655" w:rsidRDefault="007E1655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46BAC" w:rsidRDefault="00446BAC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1) </w:t>
      </w:r>
      <w:r w:rsidR="006029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Пропись стр. 18. Сравнить печатную и письменную букву к строчную. (У письменной есть закругления, наклон)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6029B5" w:rsidRPr="006029B5" w:rsidRDefault="006029B5" w:rsidP="006029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Вверху справа рассмотреть элементы, из которых состоит строчная буква к, обвести их, запомнить направление движения ручки. </w:t>
      </w:r>
      <w:r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Букву пишем с от</w:t>
      </w:r>
      <w:r w:rsidR="00C77847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рывом руки для написания последнего</w:t>
      </w:r>
      <w:r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 элемента.</w:t>
      </w:r>
    </w:p>
    <w:p w:rsidR="006029B5" w:rsidRDefault="006029B5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029B5" w:rsidRDefault="006029B5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="000A49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Рассмотреть букву в верхней строчке и её элементы 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 стр. 1</w:t>
      </w:r>
      <w:r w:rsidR="00446B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</w:t>
      </w:r>
      <w:r w:rsidR="000A49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446B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A49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рописать элементы буквы и букву на строчках частая косая.</w:t>
      </w:r>
    </w:p>
    <w:p w:rsidR="000A49F0" w:rsidRPr="000A49F0" w:rsidRDefault="000A49F0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shd w:val="clear" w:color="auto" w:fill="FFFFFF"/>
        </w:rPr>
        <w:t>От верхней линии рабочей строки ведём на себя прямую черту до нижней линии рабочей строки, затем, не отрывая руки, ведём вверх по написанному, дойдя до середины черты, плавно закругляем вправо</w:t>
      </w:r>
      <w:r w:rsidR="00C77847">
        <w:rPr>
          <w:rFonts w:ascii="Times New Roman" w:hAnsi="Times New Roman" w:cs="Times New Roman"/>
          <w:bCs/>
          <w:i/>
          <w:color w:val="FF0000"/>
          <w:sz w:val="28"/>
          <w:szCs w:val="28"/>
          <w:shd w:val="clear" w:color="auto" w:fill="FFFFFF"/>
        </w:rPr>
        <w:t>, доводим до верхней линии рабочей строки, слегка закругляем. Отрываем и начинаем писать третий элемент буквы</w:t>
      </w:r>
    </w:p>
    <w:p w:rsidR="00207CAA" w:rsidRDefault="00207CAA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C26597" w:rsidRDefault="006029B5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3) Потренироваться в «</w:t>
      </w:r>
      <w:r w:rsidR="00C778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Тренажё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ре» на стр. 29, верхние строчки до разлиновки в клеточку.</w:t>
      </w:r>
      <w:r w:rsidR="00C265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446BAC" w:rsidRDefault="00207CAA" w:rsidP="00207CA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4) Прописать букву в прописи (стр.18) (одна строка)</w:t>
      </w:r>
      <w:r w:rsidR="000A49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207CAA" w:rsidRPr="00207CAA" w:rsidRDefault="00207CAA" w:rsidP="00207CA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Propisi" w:hAnsi="Propisi" w:cs="Times New Roman"/>
          <w:bCs/>
          <w:sz w:val="48"/>
          <w:szCs w:val="4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Прочитать слоги на двух следующих строчках. Назвать слова, в которых есть эти слоги.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(Кино, кукушка, кони, карета и т.д.)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Прописать эти слоги</w:t>
      </w:r>
      <w:r w:rsidR="00C778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Слоги ко и ка – безотрывное нижнее соединение.</w:t>
      </w:r>
    </w:p>
    <w:p w:rsidR="005A38B9" w:rsidRPr="00527A66" w:rsidRDefault="005A38B9" w:rsidP="00446BA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0" w:name="_GoBack"/>
      <w:bookmarkEnd w:id="0"/>
    </w:p>
    <w:p w:rsidR="007E1655" w:rsidRPr="007E1655" w:rsidRDefault="006141DB" w:rsidP="006141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="005A38B9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 </w:t>
      </w:r>
      <w:r w:rsidR="00C778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Прочитать и списать на строчку ниже предложение «У Нины косы». Вспомнить правило заглавной буквы. (С заглавной буквы начинаем предложение и пишем имена)</w:t>
      </w:r>
    </w:p>
    <w:p w:rsidR="00617419" w:rsidRDefault="00617419" w:rsidP="00F51F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141DB" w:rsidRDefault="007E1655" w:rsidP="006141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</w:t>
      </w:r>
      <w:r w:rsidR="006174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 </w:t>
      </w:r>
      <w:r w:rsidR="006141D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Читать слоги с буквами </w:t>
      </w:r>
      <w:r w:rsidR="006141DB" w:rsidRPr="00C7784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</w:t>
      </w:r>
      <w:r w:rsidR="00C77847" w:rsidRPr="00C7784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 С, К</w:t>
      </w:r>
      <w:r w:rsidR="00C778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6141D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«Азбуке» на стр. 41, 45</w:t>
      </w:r>
      <w:r w:rsidR="00C778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49</w:t>
      </w:r>
      <w:r w:rsidR="006141D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7E1655" w:rsidRPr="007E1655" w:rsidRDefault="006141DB" w:rsidP="006141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527A66" w:rsidRPr="00527A66" w:rsidRDefault="002325B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sectPr w:rsidR="00527A66" w:rsidRPr="00527A66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pisi">
    <w:panose1 w:val="02000508030000020003"/>
    <w:charset w:val="00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645BC"/>
    <w:rsid w:val="0008656A"/>
    <w:rsid w:val="000A49F0"/>
    <w:rsid w:val="000C09D1"/>
    <w:rsid w:val="000D763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E49C6"/>
    <w:rsid w:val="00207CAA"/>
    <w:rsid w:val="00230784"/>
    <w:rsid w:val="002325B4"/>
    <w:rsid w:val="002406A4"/>
    <w:rsid w:val="00292D90"/>
    <w:rsid w:val="002939B1"/>
    <w:rsid w:val="002A17F1"/>
    <w:rsid w:val="002F5071"/>
    <w:rsid w:val="00302713"/>
    <w:rsid w:val="00340C33"/>
    <w:rsid w:val="00397607"/>
    <w:rsid w:val="003B694C"/>
    <w:rsid w:val="003C0750"/>
    <w:rsid w:val="00407147"/>
    <w:rsid w:val="0041540D"/>
    <w:rsid w:val="00446BAC"/>
    <w:rsid w:val="00452E5E"/>
    <w:rsid w:val="0047617A"/>
    <w:rsid w:val="004913A1"/>
    <w:rsid w:val="004D03F1"/>
    <w:rsid w:val="004D5F7C"/>
    <w:rsid w:val="00504E0E"/>
    <w:rsid w:val="00527A66"/>
    <w:rsid w:val="005316A0"/>
    <w:rsid w:val="00560567"/>
    <w:rsid w:val="00573FAC"/>
    <w:rsid w:val="005902C1"/>
    <w:rsid w:val="005A0181"/>
    <w:rsid w:val="005A38B9"/>
    <w:rsid w:val="005F1776"/>
    <w:rsid w:val="006029B5"/>
    <w:rsid w:val="006141DB"/>
    <w:rsid w:val="00617419"/>
    <w:rsid w:val="00652407"/>
    <w:rsid w:val="00670FD0"/>
    <w:rsid w:val="0067775A"/>
    <w:rsid w:val="006933D4"/>
    <w:rsid w:val="006A6C15"/>
    <w:rsid w:val="006D0333"/>
    <w:rsid w:val="00742AEC"/>
    <w:rsid w:val="00767DA7"/>
    <w:rsid w:val="00767E2C"/>
    <w:rsid w:val="00771627"/>
    <w:rsid w:val="007852F8"/>
    <w:rsid w:val="007B35A4"/>
    <w:rsid w:val="007D3CAC"/>
    <w:rsid w:val="007E1655"/>
    <w:rsid w:val="007E7A78"/>
    <w:rsid w:val="00800262"/>
    <w:rsid w:val="00832808"/>
    <w:rsid w:val="008406C6"/>
    <w:rsid w:val="00842154"/>
    <w:rsid w:val="00845B1F"/>
    <w:rsid w:val="00872309"/>
    <w:rsid w:val="00874E73"/>
    <w:rsid w:val="00881599"/>
    <w:rsid w:val="008A0989"/>
    <w:rsid w:val="008D418C"/>
    <w:rsid w:val="00967049"/>
    <w:rsid w:val="0097630B"/>
    <w:rsid w:val="009E5A81"/>
    <w:rsid w:val="00A65587"/>
    <w:rsid w:val="00AB76C4"/>
    <w:rsid w:val="00AC2505"/>
    <w:rsid w:val="00B0000E"/>
    <w:rsid w:val="00B218F1"/>
    <w:rsid w:val="00B64B09"/>
    <w:rsid w:val="00B82F03"/>
    <w:rsid w:val="00B84195"/>
    <w:rsid w:val="00BC7AF3"/>
    <w:rsid w:val="00BF406E"/>
    <w:rsid w:val="00C26597"/>
    <w:rsid w:val="00C523DB"/>
    <w:rsid w:val="00C7783B"/>
    <w:rsid w:val="00C77847"/>
    <w:rsid w:val="00C9365C"/>
    <w:rsid w:val="00CE7D79"/>
    <w:rsid w:val="00CF190D"/>
    <w:rsid w:val="00D62013"/>
    <w:rsid w:val="00D66DF7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A94"/>
    <w:rsid w:val="00ED3DAD"/>
    <w:rsid w:val="00F00D12"/>
    <w:rsid w:val="00F33772"/>
    <w:rsid w:val="00F51FE6"/>
    <w:rsid w:val="00FC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5390391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4391B-DAF5-443D-B90F-980C4A51B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61</cp:revision>
  <cp:lastPrinted>2020-02-26T15:33:00Z</cp:lastPrinted>
  <dcterms:created xsi:type="dcterms:W3CDTF">2020-04-04T12:43:00Z</dcterms:created>
  <dcterms:modified xsi:type="dcterms:W3CDTF">2020-10-12T11:46:00Z</dcterms:modified>
</cp:coreProperties>
</file>