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3DEA639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858E6">
        <w:rPr>
          <w:sz w:val="20"/>
          <w:szCs w:val="20"/>
        </w:rPr>
        <w:t>7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6DC2FF6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024385">
        <w:t>12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5E0549C1" w:rsidR="00FC08A6" w:rsidRDefault="001130E2" w:rsidP="00C51B09">
      <w:pPr>
        <w:pStyle w:val="a4"/>
      </w:pPr>
      <w:r>
        <w:t>Сгибание и разгибание рук в упоре лежа 2х1</w:t>
      </w:r>
      <w:r w:rsidR="00C51B09">
        <w:t>5</w:t>
      </w:r>
      <w:r>
        <w:t>р(м)</w:t>
      </w:r>
    </w:p>
    <w:p w14:paraId="768B3171" w14:textId="0BEB62B5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24385"/>
    <w:rsid w:val="000F51D8"/>
    <w:rsid w:val="001130E2"/>
    <w:rsid w:val="001978FF"/>
    <w:rsid w:val="00205805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2020-10-11T10:38:00Z</dcterms:created>
  <dcterms:modified xsi:type="dcterms:W3CDTF">2020-10-11T10:38:00Z</dcterms:modified>
</cp:coreProperties>
</file>