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3F4971" w:rsidRDefault="003F4971"/>
    <w:tbl>
      <w:tblPr>
        <w:tblStyle w:val="a4"/>
        <w:tblW w:w="0" w:type="auto"/>
        <w:tblLook w:val="04A0" w:firstRow="1" w:lastRow="0" w:firstColumn="1" w:lastColumn="0" w:noHBand="0" w:noVBand="1"/>
      </w:tblPr>
      <w:tblGrid>
        <w:gridCol w:w="4756"/>
        <w:gridCol w:w="5697"/>
      </w:tblGrid>
      <w:tr w:rsidR="00D656C2" w:rsidTr="00F02E67">
        <w:trPr>
          <w:trHeight w:val="288"/>
        </w:trPr>
        <w:tc>
          <w:tcPr>
            <w:tcW w:w="475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697" w:type="dxa"/>
          </w:tcPr>
          <w:p w:rsidR="00D656C2" w:rsidRPr="009C47DF" w:rsidRDefault="00F02E67" w:rsidP="00E3606A">
            <w:pPr>
              <w:pStyle w:val="a3"/>
              <w:spacing w:line="276" w:lineRule="auto"/>
              <w:rPr>
                <w:rFonts w:ascii="Times New Roman" w:hAnsi="Times New Roman" w:cs="Times New Roman"/>
              </w:rPr>
            </w:pPr>
            <w:r>
              <w:rPr>
                <w:rFonts w:ascii="Times New Roman" w:hAnsi="Times New Roman" w:cs="Times New Roman"/>
              </w:rPr>
              <w:t>10</w:t>
            </w:r>
          </w:p>
        </w:tc>
      </w:tr>
      <w:tr w:rsidR="00D656C2" w:rsidTr="00F02E67">
        <w:trPr>
          <w:trHeight w:val="288"/>
        </w:trPr>
        <w:tc>
          <w:tcPr>
            <w:tcW w:w="4756"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697"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F02E67">
        <w:trPr>
          <w:trHeight w:val="288"/>
        </w:trPr>
        <w:tc>
          <w:tcPr>
            <w:tcW w:w="475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697"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F02E67">
        <w:trPr>
          <w:trHeight w:val="288"/>
        </w:trPr>
        <w:tc>
          <w:tcPr>
            <w:tcW w:w="4756"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697" w:type="dxa"/>
          </w:tcPr>
          <w:p w:rsidR="00D656C2" w:rsidRPr="00BB2306" w:rsidRDefault="000A40B0" w:rsidP="00D656C2">
            <w:pPr>
              <w:pStyle w:val="a3"/>
              <w:spacing w:line="276" w:lineRule="auto"/>
              <w:rPr>
                <w:rFonts w:ascii="Times New Roman" w:hAnsi="Times New Roman" w:cs="Times New Roman"/>
              </w:rPr>
            </w:pPr>
            <w:r>
              <w:rPr>
                <w:rFonts w:ascii="Times New Roman" w:hAnsi="Times New Roman" w:cs="Times New Roman"/>
              </w:rPr>
              <w:t>26</w:t>
            </w:r>
            <w:bookmarkStart w:id="0" w:name="_GoBack"/>
            <w:bookmarkEnd w:id="0"/>
            <w:r w:rsidR="00F02E67">
              <w:rPr>
                <w:rFonts w:ascii="Times New Roman" w:hAnsi="Times New Roman" w:cs="Times New Roman"/>
              </w:rPr>
              <w:t>.05</w:t>
            </w:r>
            <w:r w:rsidR="00D656C2" w:rsidRPr="00BB2306">
              <w:rPr>
                <w:rFonts w:ascii="Times New Roman" w:hAnsi="Times New Roman" w:cs="Times New Roman"/>
              </w:rPr>
              <w:t>.20</w:t>
            </w:r>
          </w:p>
        </w:tc>
      </w:tr>
      <w:tr w:rsidR="00D656C2" w:rsidTr="00F02E67">
        <w:trPr>
          <w:trHeight w:val="319"/>
        </w:trPr>
        <w:tc>
          <w:tcPr>
            <w:tcW w:w="4756" w:type="dxa"/>
            <w:vAlign w:val="center"/>
          </w:tcPr>
          <w:p w:rsidR="00D656C2" w:rsidRPr="00E8627E" w:rsidRDefault="00D656C2" w:rsidP="00F02E67">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5697" w:type="dxa"/>
          </w:tcPr>
          <w:p w:rsidR="00D656C2" w:rsidRPr="008D280C" w:rsidRDefault="000A40B0" w:rsidP="00F02E67">
            <w:pPr>
              <w:pStyle w:val="a3"/>
              <w:spacing w:line="276" w:lineRule="auto"/>
            </w:pPr>
            <w:hyperlink r:id="rId5" w:history="1">
              <w:r w:rsidR="00D656C2" w:rsidRPr="00796103">
                <w:rPr>
                  <w:rStyle w:val="a5"/>
                </w:rPr>
                <w:t>family_65@mail.ru</w:t>
              </w:r>
            </w:hyperlink>
          </w:p>
        </w:tc>
      </w:tr>
      <w:tr w:rsidR="00D656C2" w:rsidTr="00F02E67">
        <w:trPr>
          <w:trHeight w:val="288"/>
        </w:trPr>
        <w:tc>
          <w:tcPr>
            <w:tcW w:w="475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697"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F02E67">
        <w:trPr>
          <w:trHeight w:val="288"/>
        </w:trPr>
        <w:tc>
          <w:tcPr>
            <w:tcW w:w="4756"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697"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F02E67">
        <w:trPr>
          <w:trHeight w:val="273"/>
        </w:trPr>
        <w:tc>
          <w:tcPr>
            <w:tcW w:w="4756"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697" w:type="dxa"/>
          </w:tcPr>
          <w:p w:rsidR="00D656C2" w:rsidRPr="00A12DA4" w:rsidRDefault="008712B4" w:rsidP="00E3606A">
            <w:pPr>
              <w:pStyle w:val="a3"/>
              <w:spacing w:line="276" w:lineRule="auto"/>
              <w:rPr>
                <w:rFonts w:ascii="Times New Roman" w:hAnsi="Times New Roman" w:cs="Times New Roman"/>
              </w:rPr>
            </w:pPr>
            <w:r>
              <w:rPr>
                <w:rFonts w:ascii="Times New Roman" w:hAnsi="Times New Roman" w:cs="Times New Roman"/>
                <w:sz w:val="24"/>
                <w:szCs w:val="24"/>
              </w:rPr>
              <w:t>Ги де Мопассан «Ожерелье»</w:t>
            </w:r>
          </w:p>
        </w:tc>
      </w:tr>
    </w:tbl>
    <w:p w:rsidR="00D656C2" w:rsidRDefault="00D656C2" w:rsidP="00986604">
      <w:pPr>
        <w:ind w:firstLine="567"/>
      </w:pPr>
    </w:p>
    <w:p w:rsidR="00394D67" w:rsidRPr="00CC3DDA" w:rsidRDefault="00394D67" w:rsidP="00CC3DDA">
      <w:pPr>
        <w:pStyle w:val="c12"/>
        <w:numPr>
          <w:ilvl w:val="0"/>
          <w:numId w:val="12"/>
        </w:numPr>
        <w:shd w:val="clear" w:color="auto" w:fill="FFFFFF"/>
        <w:tabs>
          <w:tab w:val="left" w:pos="284"/>
        </w:tabs>
        <w:spacing w:before="0" w:beforeAutospacing="0" w:after="0" w:afterAutospacing="0"/>
        <w:ind w:left="0" w:firstLine="0"/>
        <w:jc w:val="both"/>
        <w:rPr>
          <w:color w:val="000000"/>
        </w:rPr>
      </w:pPr>
      <w:r w:rsidRPr="00CC3DDA">
        <w:rPr>
          <w:rStyle w:val="c49"/>
          <w:color w:val="000000"/>
        </w:rPr>
        <w:t>Судьба распорядилась так, что будущий известный писатель Ги де Мопассан, родившийся во Франции в 1850 году, прожил всего 43 года. </w:t>
      </w:r>
      <w:r w:rsidRPr="00CC3DDA">
        <w:rPr>
          <w:rStyle w:val="c6"/>
          <w:bCs/>
          <w:color w:val="000000"/>
        </w:rPr>
        <w:t xml:space="preserve">Он принадлежал </w:t>
      </w:r>
      <w:proofErr w:type="gramStart"/>
      <w:r w:rsidRPr="00CC3DDA">
        <w:rPr>
          <w:rStyle w:val="c6"/>
          <w:bCs/>
          <w:color w:val="000000"/>
        </w:rPr>
        <w:t>к  богатому</w:t>
      </w:r>
      <w:proofErr w:type="gramEnd"/>
      <w:r w:rsidRPr="00CC3DDA">
        <w:rPr>
          <w:rStyle w:val="c6"/>
          <w:bCs/>
          <w:color w:val="000000"/>
        </w:rPr>
        <w:t xml:space="preserve"> аристократическому роду. </w:t>
      </w:r>
      <w:r w:rsidRPr="00CC3DDA">
        <w:rPr>
          <w:rStyle w:val="c49"/>
          <w:color w:val="000000"/>
        </w:rPr>
        <w:t>Но, к несчастью, его </w:t>
      </w:r>
      <w:r w:rsidRPr="00CC3DDA">
        <w:rPr>
          <w:rStyle w:val="c6"/>
          <w:bCs/>
          <w:color w:val="000000"/>
        </w:rPr>
        <w:t>семья разорилась.</w:t>
      </w:r>
      <w:r w:rsidRPr="00CC3DDA">
        <w:rPr>
          <w:rStyle w:val="c49"/>
          <w:color w:val="000000"/>
        </w:rPr>
        <w:t xml:space="preserve"> Всего в жизни Анри добивался сам. С </w:t>
      </w:r>
      <w:proofErr w:type="gramStart"/>
      <w:r w:rsidRPr="00CC3DDA">
        <w:rPr>
          <w:rStyle w:val="c49"/>
          <w:color w:val="000000"/>
        </w:rPr>
        <w:t>детских  лет</w:t>
      </w:r>
      <w:proofErr w:type="gramEnd"/>
      <w:r w:rsidRPr="00CC3DDA">
        <w:rPr>
          <w:rStyle w:val="c49"/>
          <w:color w:val="000000"/>
        </w:rPr>
        <w:t xml:space="preserve"> Мопассан </w:t>
      </w:r>
      <w:r w:rsidRPr="00CC3DDA">
        <w:rPr>
          <w:rStyle w:val="c6"/>
          <w:bCs/>
          <w:color w:val="000000"/>
        </w:rPr>
        <w:t>увлекался литературой, но</w:t>
      </w:r>
      <w:r w:rsidRPr="00CC3DDA">
        <w:rPr>
          <w:rStyle w:val="c49"/>
          <w:color w:val="000000"/>
        </w:rPr>
        <w:t> волей судьбы ему сначала пришлось </w:t>
      </w:r>
      <w:r w:rsidRPr="00CC3DDA">
        <w:rPr>
          <w:rStyle w:val="c6"/>
          <w:bCs/>
          <w:color w:val="000000"/>
        </w:rPr>
        <w:t>простым солдатом</w:t>
      </w:r>
      <w:r w:rsidRPr="00CC3DDA">
        <w:rPr>
          <w:rStyle w:val="c49"/>
          <w:color w:val="000000"/>
        </w:rPr>
        <w:t> участвовать во франко-прусской войне, а затем </w:t>
      </w:r>
      <w:r w:rsidRPr="00CC3DDA">
        <w:rPr>
          <w:rStyle w:val="c6"/>
          <w:bCs/>
          <w:color w:val="000000"/>
        </w:rPr>
        <w:t>10 лет работать мелким  чиновником </w:t>
      </w:r>
      <w:r w:rsidRPr="00CC3DDA">
        <w:rPr>
          <w:rStyle w:val="c49"/>
          <w:color w:val="000000"/>
        </w:rPr>
        <w:t>в морском министерстве. В течение всей жизни Мопассан </w:t>
      </w:r>
      <w:r w:rsidRPr="00CC3DDA">
        <w:rPr>
          <w:rStyle w:val="c6"/>
          <w:bCs/>
          <w:color w:val="000000"/>
        </w:rPr>
        <w:t>боролся с тяжелой наследственной болезнью</w:t>
      </w:r>
      <w:r w:rsidRPr="00CC3DDA">
        <w:rPr>
          <w:rStyle w:val="c49"/>
          <w:color w:val="000000"/>
        </w:rPr>
        <w:t>. Несмотря на все трудности, </w:t>
      </w:r>
      <w:r w:rsidRPr="00CC3DDA">
        <w:rPr>
          <w:rStyle w:val="c6"/>
          <w:bCs/>
          <w:color w:val="000000"/>
        </w:rPr>
        <w:t>наперекор судьбе </w:t>
      </w:r>
      <w:r w:rsidRPr="00CC3DDA">
        <w:rPr>
          <w:rStyle w:val="c49"/>
          <w:color w:val="000000"/>
        </w:rPr>
        <w:t>Мопассан становится </w:t>
      </w:r>
      <w:r w:rsidRPr="00CC3DDA">
        <w:rPr>
          <w:rStyle w:val="c6"/>
          <w:bCs/>
          <w:color w:val="000000"/>
        </w:rPr>
        <w:t>писателем.</w:t>
      </w:r>
      <w:r w:rsidRPr="00CC3DDA">
        <w:rPr>
          <w:rStyle w:val="c49"/>
          <w:color w:val="000000"/>
        </w:rPr>
        <w:t> </w:t>
      </w:r>
      <w:r w:rsidRPr="00CC3DDA">
        <w:rPr>
          <w:rStyle w:val="c6"/>
          <w:bCs/>
          <w:color w:val="000000"/>
        </w:rPr>
        <w:t>П</w:t>
      </w:r>
      <w:r w:rsidRPr="00CC3DDA">
        <w:rPr>
          <w:rStyle w:val="c49"/>
          <w:color w:val="000000"/>
        </w:rPr>
        <w:t>роизведения Мопассана имели и имеют большой успех. Хотя его жизненный путь оказался коротким, он достиг своей цели: </w:t>
      </w:r>
      <w:r w:rsidRPr="00CC3DDA">
        <w:rPr>
          <w:rStyle w:val="c6"/>
          <w:bCs/>
          <w:color w:val="000000"/>
        </w:rPr>
        <w:t>занимался любимым делом и стал знаменит.</w:t>
      </w:r>
    </w:p>
    <w:p w:rsidR="00394D67" w:rsidRPr="00CC3DDA" w:rsidRDefault="00394D67" w:rsidP="00CC3DDA">
      <w:pPr>
        <w:pStyle w:val="c37"/>
        <w:shd w:val="clear" w:color="auto" w:fill="FFFFFF"/>
        <w:spacing w:before="0" w:beforeAutospacing="0" w:after="0" w:afterAutospacing="0"/>
        <w:ind w:firstLine="284"/>
        <w:jc w:val="both"/>
        <w:rPr>
          <w:color w:val="000000"/>
        </w:rPr>
      </w:pPr>
      <w:r w:rsidRPr="00CC3DDA">
        <w:rPr>
          <w:rStyle w:val="c14"/>
          <w:color w:val="000000"/>
        </w:rPr>
        <w:t>Мать Мопассана на протяжении всей жизни страдала от неврозов, а его младший брат умер в лечебнице для душевнобольных. Терзаемый страхом перед наследственным недугом, Мопассан много времени уделял своему физическому здоровью.</w:t>
      </w:r>
    </w:p>
    <w:p w:rsidR="00394D67" w:rsidRPr="00CC3DDA" w:rsidRDefault="00394D67" w:rsidP="00CC3DDA">
      <w:pPr>
        <w:pStyle w:val="c37"/>
        <w:shd w:val="clear" w:color="auto" w:fill="FFFFFF"/>
        <w:spacing w:before="0" w:beforeAutospacing="0" w:after="0" w:afterAutospacing="0"/>
        <w:ind w:firstLine="284"/>
        <w:jc w:val="both"/>
        <w:rPr>
          <w:color w:val="000000"/>
        </w:rPr>
      </w:pPr>
      <w:r w:rsidRPr="00CC3DDA">
        <w:rPr>
          <w:rStyle w:val="c14"/>
          <w:color w:val="000000"/>
        </w:rPr>
        <w:t>Большую помощь начинающему писателю и журналисту оказал писатель Густав Флобер. Друг детства матери Мопассана, Флобер стал его литературным учителем.</w:t>
      </w:r>
    </w:p>
    <w:p w:rsidR="00394D67" w:rsidRPr="00CC3DDA" w:rsidRDefault="00394D67" w:rsidP="00CC3DDA">
      <w:pPr>
        <w:pStyle w:val="c37"/>
        <w:shd w:val="clear" w:color="auto" w:fill="FFFFFF"/>
        <w:spacing w:before="0" w:beforeAutospacing="0" w:after="0" w:afterAutospacing="0"/>
        <w:ind w:firstLine="284"/>
        <w:jc w:val="both"/>
        <w:rPr>
          <w:color w:val="000000"/>
        </w:rPr>
      </w:pPr>
      <w:r w:rsidRPr="00CC3DDA">
        <w:rPr>
          <w:rStyle w:val="c14"/>
          <w:color w:val="000000"/>
        </w:rPr>
        <w:t>Мопассан, как и многие другие французские деятели искусства, активно выступал против возведения Эйфелевой башни. Тем не менее, когда башня (сильно портившая, по мнению тогдашних парижан, вид города) всё же была построена, Мопассана стали часто видеть обедающим в ресторане в её основании. Свое присутствие под ненавистной башней писатель объяснял так: «Это единственное место в Париже, откуда её не видно».</w:t>
      </w:r>
    </w:p>
    <w:p w:rsidR="00394D67" w:rsidRPr="00CC3DDA" w:rsidRDefault="00394D67" w:rsidP="00CC3DDA">
      <w:pPr>
        <w:pStyle w:val="c37"/>
        <w:shd w:val="clear" w:color="auto" w:fill="FFFFFF"/>
        <w:spacing w:before="0" w:beforeAutospacing="0" w:after="0" w:afterAutospacing="0"/>
        <w:ind w:firstLine="284"/>
        <w:jc w:val="both"/>
        <w:rPr>
          <w:color w:val="000000"/>
        </w:rPr>
      </w:pPr>
      <w:r w:rsidRPr="00CC3DDA">
        <w:rPr>
          <w:rStyle w:val="c14"/>
          <w:color w:val="000000"/>
        </w:rPr>
        <w:t>Ги де Мопассан сам сочинил себе эпитафию: «Я жаждал всего, но не находил удовольствия ни в чём».</w:t>
      </w:r>
    </w:p>
    <w:p w:rsidR="00394D67" w:rsidRPr="00CC3DDA" w:rsidRDefault="00CC3DDA" w:rsidP="00CC3DDA">
      <w:pPr>
        <w:numPr>
          <w:ilvl w:val="0"/>
          <w:numId w:val="6"/>
        </w:numPr>
        <w:shd w:val="clear" w:color="auto" w:fill="FFFFFF"/>
        <w:ind w:left="284" w:hanging="284"/>
        <w:jc w:val="both"/>
        <w:rPr>
          <w:color w:val="000000"/>
        </w:rPr>
      </w:pPr>
      <w:r>
        <w:rPr>
          <w:rStyle w:val="c34"/>
          <w:bCs/>
          <w:color w:val="000000"/>
          <w:shd w:val="clear" w:color="auto" w:fill="FFFFFF"/>
        </w:rPr>
        <w:t>Прочитайте новеллу «Ожерелье»</w:t>
      </w:r>
      <w:r w:rsidR="00BE1D44">
        <w:rPr>
          <w:rStyle w:val="c34"/>
          <w:bCs/>
          <w:color w:val="000000"/>
          <w:shd w:val="clear" w:color="auto" w:fill="FFFFFF"/>
        </w:rPr>
        <w:t xml:space="preserve"> </w:t>
      </w:r>
      <w:hyperlink r:id="rId6" w:history="1">
        <w:r w:rsidR="00BE1D44">
          <w:rPr>
            <w:rStyle w:val="a5"/>
          </w:rPr>
          <w:t>https://www.bookol.ru/proza-main/klassicheskaya_proza/68662.htm</w:t>
        </w:r>
      </w:hyperlink>
    </w:p>
    <w:p w:rsidR="00394D67" w:rsidRPr="00CC3DDA" w:rsidRDefault="00394D67" w:rsidP="00CC3DDA">
      <w:pPr>
        <w:pStyle w:val="c81"/>
        <w:shd w:val="clear" w:color="auto" w:fill="FFFFFF"/>
        <w:spacing w:before="0" w:beforeAutospacing="0" w:after="0" w:afterAutospacing="0"/>
        <w:ind w:firstLine="284"/>
        <w:jc w:val="both"/>
        <w:rPr>
          <w:color w:val="000000"/>
        </w:rPr>
      </w:pPr>
      <w:r w:rsidRPr="00CC3DDA">
        <w:rPr>
          <w:rStyle w:val="c14"/>
          <w:color w:val="000000"/>
          <w:shd w:val="clear" w:color="auto" w:fill="FFFFFF"/>
        </w:rPr>
        <w:t>«Ожерелье» относится к реалистичному направлению. Основная черта реалистичного направления в искусстве - изображение жизни такой, какая она есть.</w:t>
      </w:r>
    </w:p>
    <w:p w:rsidR="00394D67" w:rsidRPr="00CC3DDA" w:rsidRDefault="00394D67" w:rsidP="00CC3DDA">
      <w:pPr>
        <w:pStyle w:val="c81"/>
        <w:shd w:val="clear" w:color="auto" w:fill="FFFFFF"/>
        <w:spacing w:before="0" w:beforeAutospacing="0" w:after="0" w:afterAutospacing="0"/>
        <w:ind w:firstLine="284"/>
        <w:jc w:val="both"/>
        <w:rPr>
          <w:color w:val="000000"/>
        </w:rPr>
      </w:pPr>
      <w:r w:rsidRPr="00CC3DDA">
        <w:rPr>
          <w:rStyle w:val="c14"/>
          <w:color w:val="000000"/>
          <w:shd w:val="clear" w:color="auto" w:fill="FFFFFF"/>
        </w:rPr>
        <w:t>Запишите в тетрадь:</w:t>
      </w:r>
    </w:p>
    <w:p w:rsidR="00394D67" w:rsidRPr="00CC3DDA" w:rsidRDefault="00394D67" w:rsidP="00CC3DDA">
      <w:pPr>
        <w:pStyle w:val="c78"/>
        <w:shd w:val="clear" w:color="auto" w:fill="FFFFFF"/>
        <w:spacing w:before="0" w:beforeAutospacing="0" w:after="0" w:afterAutospacing="0"/>
        <w:ind w:firstLine="284"/>
        <w:jc w:val="both"/>
        <w:rPr>
          <w:color w:val="000000"/>
        </w:rPr>
      </w:pPr>
      <w:r w:rsidRPr="00CC3DDA">
        <w:rPr>
          <w:rStyle w:val="c18"/>
          <w:color w:val="000000"/>
          <w:u w:val="single"/>
        </w:rPr>
        <w:t>Новелла</w:t>
      </w:r>
      <w:r w:rsidRPr="00CC3DDA">
        <w:rPr>
          <w:rStyle w:val="c18"/>
          <w:color w:val="000000"/>
        </w:rPr>
        <w:t xml:space="preserve"> - близкая к рассказу жанровая форма, возникшая в эпоху Возрождения. Характеризуется динамичной интригой, вниманием к личности героя, его поступкам.</w:t>
      </w:r>
      <w:r w:rsidRPr="00CC3DDA">
        <w:rPr>
          <w:rStyle w:val="c18"/>
          <w:color w:val="00B050"/>
        </w:rPr>
        <w:t> </w:t>
      </w:r>
      <w:r w:rsidRPr="00CC3DDA">
        <w:rPr>
          <w:rStyle w:val="c18"/>
          <w:color w:val="000000"/>
        </w:rPr>
        <w:t xml:space="preserve">Традиционная для новеллы сюжетная коллизия: герой предпринимает некие действия, которые должны привести его к успеху. При этом успех приходит </w:t>
      </w:r>
      <w:proofErr w:type="gramStart"/>
      <w:r w:rsidRPr="00CC3DDA">
        <w:rPr>
          <w:rStyle w:val="c18"/>
          <w:color w:val="000000"/>
        </w:rPr>
        <w:t>к  сильному</w:t>
      </w:r>
      <w:proofErr w:type="gramEnd"/>
      <w:r w:rsidRPr="00CC3DDA">
        <w:rPr>
          <w:rStyle w:val="c18"/>
          <w:color w:val="000000"/>
        </w:rPr>
        <w:t>, умному, активному и энергичному человеку. Композиция новеллы состоит из следующих частей: экспозиция, завязка, кульминация, развязка и конфликт.</w:t>
      </w:r>
    </w:p>
    <w:p w:rsidR="00394D67" w:rsidRPr="00CC3DDA" w:rsidRDefault="00394D67" w:rsidP="00CC3DDA">
      <w:pPr>
        <w:pStyle w:val="c26"/>
        <w:numPr>
          <w:ilvl w:val="0"/>
          <w:numId w:val="8"/>
        </w:numPr>
        <w:shd w:val="clear" w:color="auto" w:fill="FFFFFF"/>
        <w:tabs>
          <w:tab w:val="clear" w:pos="720"/>
          <w:tab w:val="left" w:pos="284"/>
        </w:tabs>
        <w:spacing w:before="0" w:beforeAutospacing="0" w:after="0" w:afterAutospacing="0"/>
        <w:ind w:left="0" w:firstLine="0"/>
        <w:jc w:val="both"/>
        <w:rPr>
          <w:color w:val="000000"/>
        </w:rPr>
      </w:pPr>
      <w:r w:rsidRPr="00CC3DDA">
        <w:rPr>
          <w:rStyle w:val="c51"/>
          <w:color w:val="000000"/>
        </w:rPr>
        <w:t>Мопассан был великим французским новеллистом. Он продолжал традиции Мериме и, по мнению Чехова, предъявил такие огромные требования к созданию новеллы, что писать в этой области по старинке оказалось уже невозможным. Новелла «Ожерелье» яркий тому пример, впервые она была опубликована в 1884 году во французской газете </w:t>
      </w:r>
      <w:proofErr w:type="spellStart"/>
      <w:r w:rsidRPr="00CC3DDA">
        <w:rPr>
          <w:rStyle w:val="c22"/>
          <w:i/>
          <w:iCs/>
          <w:color w:val="000000"/>
          <w:u w:val="single"/>
          <w:shd w:val="clear" w:color="auto" w:fill="FFFFFF"/>
        </w:rPr>
        <w:fldChar w:fldCharType="begin"/>
      </w:r>
      <w:r w:rsidRPr="00CC3DDA">
        <w:rPr>
          <w:rStyle w:val="c22"/>
          <w:i/>
          <w:iCs/>
          <w:color w:val="000000"/>
          <w:u w:val="single"/>
          <w:shd w:val="clear" w:color="auto" w:fill="FFFFFF"/>
        </w:rPr>
        <w:instrText xml:space="preserve"> HYPERLINK "https://www.google.com/url?q=https://ru.wikipedia.org/w/index.php?title%3DLe_Gaulois%26action%3Dedit%26redlink%3D1&amp;sa=D&amp;ust=1517789788876000&amp;usg=AFQjCNGnqVCxjrZh7OE2wbUJEnKauryI-A" </w:instrText>
      </w:r>
      <w:r w:rsidRPr="00CC3DDA">
        <w:rPr>
          <w:rStyle w:val="c22"/>
          <w:i/>
          <w:iCs/>
          <w:color w:val="000000"/>
          <w:u w:val="single"/>
          <w:shd w:val="clear" w:color="auto" w:fill="FFFFFF"/>
        </w:rPr>
        <w:fldChar w:fldCharType="separate"/>
      </w:r>
      <w:r w:rsidRPr="00CC3DDA">
        <w:rPr>
          <w:rStyle w:val="a5"/>
          <w:i/>
          <w:iCs/>
          <w:shd w:val="clear" w:color="auto" w:fill="FFFFFF"/>
        </w:rPr>
        <w:t>Le</w:t>
      </w:r>
      <w:proofErr w:type="spellEnd"/>
      <w:r w:rsidRPr="00CC3DDA">
        <w:rPr>
          <w:rStyle w:val="a5"/>
          <w:i/>
          <w:iCs/>
          <w:shd w:val="clear" w:color="auto" w:fill="FFFFFF"/>
        </w:rPr>
        <w:t xml:space="preserve"> </w:t>
      </w:r>
      <w:proofErr w:type="spellStart"/>
      <w:r w:rsidRPr="00CC3DDA">
        <w:rPr>
          <w:rStyle w:val="a5"/>
          <w:i/>
          <w:iCs/>
          <w:shd w:val="clear" w:color="auto" w:fill="FFFFFF"/>
        </w:rPr>
        <w:t>Gaulois</w:t>
      </w:r>
      <w:proofErr w:type="spellEnd"/>
      <w:r w:rsidRPr="00CC3DDA">
        <w:rPr>
          <w:rStyle w:val="c22"/>
          <w:i/>
          <w:iCs/>
          <w:color w:val="000000"/>
          <w:u w:val="single"/>
          <w:shd w:val="clear" w:color="auto" w:fill="FFFFFF"/>
        </w:rPr>
        <w:fldChar w:fldCharType="end"/>
      </w:r>
      <w:r w:rsidRPr="00CC3DDA">
        <w:rPr>
          <w:rStyle w:val="c14"/>
          <w:color w:val="000000"/>
          <w:shd w:val="clear" w:color="auto" w:fill="FFFFFF"/>
        </w:rPr>
        <w:t>. Кроме того, новелла является хрестоматийным примером в своем роде, ставший эталоном для последующих рассказов и новелл подобного типа.</w:t>
      </w:r>
    </w:p>
    <w:p w:rsidR="00394D67" w:rsidRPr="00CC3DDA" w:rsidRDefault="00394D67" w:rsidP="00CC3DDA">
      <w:pPr>
        <w:numPr>
          <w:ilvl w:val="0"/>
          <w:numId w:val="8"/>
        </w:numPr>
        <w:shd w:val="clear" w:color="auto" w:fill="FFFFFF"/>
        <w:tabs>
          <w:tab w:val="clear" w:pos="720"/>
          <w:tab w:val="num" w:pos="284"/>
        </w:tabs>
        <w:ind w:left="644" w:hanging="644"/>
        <w:jc w:val="both"/>
        <w:rPr>
          <w:color w:val="000000"/>
        </w:rPr>
      </w:pPr>
      <w:r w:rsidRPr="00CC3DDA">
        <w:rPr>
          <w:rStyle w:val="c34"/>
          <w:bCs/>
          <w:color w:val="000000"/>
        </w:rPr>
        <w:t>Анализ произведения</w:t>
      </w:r>
    </w:p>
    <w:p w:rsidR="00394D67" w:rsidRPr="00CC3DDA" w:rsidRDefault="00394D67" w:rsidP="00CC3DDA">
      <w:pPr>
        <w:pStyle w:val="c30"/>
        <w:shd w:val="clear" w:color="auto" w:fill="FFFFFF"/>
        <w:spacing w:before="0" w:beforeAutospacing="0" w:after="0" w:afterAutospacing="0"/>
        <w:ind w:firstLine="284"/>
        <w:rPr>
          <w:i/>
          <w:iCs/>
          <w:color w:val="4F81BD"/>
        </w:rPr>
      </w:pPr>
      <w:r w:rsidRPr="00CC3DDA">
        <w:rPr>
          <w:rStyle w:val="c22"/>
          <w:i/>
          <w:iCs/>
          <w:color w:val="000000"/>
        </w:rPr>
        <w:t>Композиция «Ожерелья» строится по классическому для новеллы принципу:</w:t>
      </w:r>
    </w:p>
    <w:p w:rsidR="00394D67" w:rsidRPr="00CC3DDA" w:rsidRDefault="00394D67" w:rsidP="00CC3DDA">
      <w:pPr>
        <w:pStyle w:val="c30"/>
        <w:shd w:val="clear" w:color="auto" w:fill="FFFFFF"/>
        <w:spacing w:before="0" w:beforeAutospacing="0" w:after="0" w:afterAutospacing="0"/>
        <w:ind w:firstLine="284"/>
        <w:rPr>
          <w:rStyle w:val="c22"/>
          <w:i/>
          <w:iCs/>
          <w:color w:val="000000"/>
        </w:rPr>
      </w:pPr>
      <w:r w:rsidRPr="00CC3DDA">
        <w:rPr>
          <w:rStyle w:val="c22"/>
          <w:i/>
          <w:iCs/>
          <w:color w:val="000000"/>
        </w:rPr>
        <w:lastRenderedPageBreak/>
        <w:t>- в </w:t>
      </w:r>
      <w:r w:rsidRPr="00CC3DDA">
        <w:rPr>
          <w:rStyle w:val="c13"/>
          <w:bCs/>
          <w:i/>
          <w:iCs/>
          <w:color w:val="000000"/>
        </w:rPr>
        <w:t>экспозиции</w:t>
      </w:r>
      <w:r w:rsidRPr="00CC3DDA">
        <w:rPr>
          <w:rStyle w:val="c22"/>
          <w:i/>
          <w:iCs/>
          <w:color w:val="000000"/>
        </w:rPr>
        <w:t xml:space="preserve"> автор знакомит читателя с обстоятельствами жизни и характером главной героини – г-жи Матильды </w:t>
      </w:r>
      <w:proofErr w:type="spellStart"/>
      <w:r w:rsidRPr="00CC3DDA">
        <w:rPr>
          <w:rStyle w:val="c22"/>
          <w:i/>
          <w:iCs/>
          <w:color w:val="000000"/>
        </w:rPr>
        <w:t>Луазель</w:t>
      </w:r>
      <w:proofErr w:type="spellEnd"/>
      <w:r w:rsidRPr="00CC3DDA">
        <w:rPr>
          <w:rStyle w:val="c22"/>
          <w:i/>
          <w:iCs/>
          <w:color w:val="000000"/>
        </w:rPr>
        <w:t xml:space="preserve">. </w:t>
      </w:r>
    </w:p>
    <w:p w:rsidR="00394D67" w:rsidRPr="00CC3DDA" w:rsidRDefault="00394D67" w:rsidP="00CC3DDA">
      <w:pPr>
        <w:pStyle w:val="c30"/>
        <w:shd w:val="clear" w:color="auto" w:fill="FFFFFF"/>
        <w:spacing w:before="0" w:beforeAutospacing="0" w:after="0" w:afterAutospacing="0"/>
        <w:ind w:firstLine="284"/>
        <w:rPr>
          <w:i/>
          <w:iCs/>
          <w:color w:val="4F81BD"/>
        </w:rPr>
      </w:pPr>
      <w:r w:rsidRPr="00CC3DDA">
        <w:rPr>
          <w:rStyle w:val="c22"/>
          <w:i/>
          <w:iCs/>
          <w:color w:val="000000"/>
        </w:rPr>
        <w:t>- </w:t>
      </w:r>
      <w:r w:rsidRPr="00CC3DDA">
        <w:rPr>
          <w:rStyle w:val="c13"/>
          <w:bCs/>
          <w:i/>
          <w:iCs/>
          <w:color w:val="000000"/>
        </w:rPr>
        <w:t>завязка </w:t>
      </w:r>
      <w:r w:rsidRPr="00CC3DDA">
        <w:rPr>
          <w:rStyle w:val="c22"/>
          <w:i/>
          <w:iCs/>
          <w:color w:val="000000"/>
        </w:rPr>
        <w:t>новеллы является и естественным продолжением экспозиции, и самостоятельным сюжетным элементом: стремящаяся ко всему дорогому и великосветскому, Матильда, с горечью осознаёт, что ей не в чем пойти на вечер в министерство её мужа.</w:t>
      </w:r>
    </w:p>
    <w:p w:rsidR="00394D67" w:rsidRPr="00CC3DDA" w:rsidRDefault="00394D67" w:rsidP="00CC3DDA">
      <w:pPr>
        <w:pStyle w:val="c23"/>
        <w:shd w:val="clear" w:color="auto" w:fill="FFFFFF"/>
        <w:spacing w:before="0" w:beforeAutospacing="0" w:after="0" w:afterAutospacing="0"/>
        <w:ind w:firstLine="284"/>
        <w:rPr>
          <w:color w:val="000000"/>
        </w:rPr>
      </w:pPr>
      <w:r w:rsidRPr="00CC3DDA">
        <w:rPr>
          <w:rStyle w:val="c51"/>
          <w:color w:val="000000"/>
        </w:rPr>
        <w:t>Мопассан употребл</w:t>
      </w:r>
      <w:r w:rsidR="00CC3DDA" w:rsidRPr="00CC3DDA">
        <w:rPr>
          <w:rStyle w:val="c51"/>
          <w:color w:val="000000"/>
        </w:rPr>
        <w:t xml:space="preserve">яет слово счастье в сцене бала в словосочетании </w:t>
      </w:r>
      <w:r w:rsidRPr="00CC3DDA">
        <w:rPr>
          <w:rStyle w:val="c34"/>
          <w:bCs/>
          <w:color w:val="000000"/>
        </w:rPr>
        <w:t>оку</w:t>
      </w:r>
      <w:r w:rsidR="00CC3DDA" w:rsidRPr="00CC3DDA">
        <w:rPr>
          <w:rStyle w:val="c34"/>
          <w:bCs/>
          <w:color w:val="000000"/>
        </w:rPr>
        <w:t>танная, словно, облаком счастья</w:t>
      </w:r>
      <w:r w:rsidRPr="00CC3DDA">
        <w:rPr>
          <w:rStyle w:val="c34"/>
          <w:bCs/>
          <w:color w:val="000000"/>
        </w:rPr>
        <w:t>.</w:t>
      </w:r>
      <w:r w:rsidR="00CC3DDA" w:rsidRPr="00CC3DDA">
        <w:rPr>
          <w:rStyle w:val="c51"/>
          <w:color w:val="000000"/>
        </w:rPr>
        <w:t xml:space="preserve"> </w:t>
      </w:r>
    </w:p>
    <w:p w:rsidR="00394D67" w:rsidRPr="00CC3DDA" w:rsidRDefault="00CC3DDA" w:rsidP="00CC3DDA">
      <w:pPr>
        <w:pStyle w:val="c77"/>
        <w:shd w:val="clear" w:color="auto" w:fill="FFFFFF"/>
        <w:spacing w:before="0" w:beforeAutospacing="0" w:after="0" w:afterAutospacing="0"/>
        <w:ind w:firstLine="284"/>
        <w:rPr>
          <w:color w:val="000000"/>
        </w:rPr>
      </w:pPr>
      <w:r w:rsidRPr="00CC3DDA">
        <w:rPr>
          <w:rStyle w:val="c14"/>
          <w:color w:val="000000"/>
        </w:rPr>
        <w:t>– Как по-</w:t>
      </w:r>
      <w:r w:rsidR="00394D67" w:rsidRPr="00CC3DDA">
        <w:rPr>
          <w:rStyle w:val="c14"/>
          <w:color w:val="000000"/>
        </w:rPr>
        <w:t>вашему, это настоящее счастье?</w:t>
      </w:r>
    </w:p>
    <w:p w:rsidR="00394D67" w:rsidRPr="00CC3DDA" w:rsidRDefault="00394D67" w:rsidP="00CC3DDA">
      <w:pPr>
        <w:pStyle w:val="c77"/>
        <w:shd w:val="clear" w:color="auto" w:fill="FFFFFF"/>
        <w:spacing w:before="0" w:beforeAutospacing="0" w:after="0" w:afterAutospacing="0"/>
        <w:ind w:firstLine="284"/>
        <w:rPr>
          <w:color w:val="000000"/>
        </w:rPr>
      </w:pPr>
      <w:r w:rsidRPr="00CC3DDA">
        <w:rPr>
          <w:rStyle w:val="c51"/>
          <w:color w:val="000000"/>
        </w:rPr>
        <w:t> –</w:t>
      </w:r>
      <w:r w:rsidR="00CC3DDA" w:rsidRPr="00CC3DDA">
        <w:rPr>
          <w:rStyle w:val="c51"/>
          <w:color w:val="000000"/>
        </w:rPr>
        <w:t>А</w:t>
      </w:r>
      <w:r w:rsidRPr="00CC3DDA">
        <w:rPr>
          <w:rStyle w:val="c51"/>
          <w:color w:val="000000"/>
        </w:rPr>
        <w:t xml:space="preserve">втор </w:t>
      </w:r>
      <w:r w:rsidR="00CC3DDA" w:rsidRPr="00CC3DDA">
        <w:rPr>
          <w:rStyle w:val="c51"/>
          <w:color w:val="000000"/>
        </w:rPr>
        <w:t xml:space="preserve">описывает </w:t>
      </w:r>
      <w:r w:rsidRPr="00CC3DDA">
        <w:rPr>
          <w:rStyle w:val="c51"/>
          <w:color w:val="000000"/>
        </w:rPr>
        <w:t xml:space="preserve">мнимость счастья героини </w:t>
      </w:r>
      <w:r w:rsidR="00CC3DDA" w:rsidRPr="00CC3DDA">
        <w:rPr>
          <w:rStyle w:val="c51"/>
          <w:color w:val="000000"/>
        </w:rPr>
        <w:t xml:space="preserve">словами </w:t>
      </w:r>
      <w:r w:rsidRPr="00CC3DDA">
        <w:rPr>
          <w:rStyle w:val="c34"/>
          <w:bCs/>
          <w:color w:val="000000"/>
        </w:rPr>
        <w:t>у</w:t>
      </w:r>
      <w:r w:rsidR="00CC3DDA" w:rsidRPr="00CC3DDA">
        <w:rPr>
          <w:rStyle w:val="c34"/>
          <w:bCs/>
          <w:color w:val="000000"/>
        </w:rPr>
        <w:t>богое убранство, дряхлый экипаж.</w:t>
      </w:r>
    </w:p>
    <w:p w:rsidR="00CC3DDA" w:rsidRPr="00CC3DDA" w:rsidRDefault="00394D67" w:rsidP="00CC3DDA">
      <w:pPr>
        <w:pStyle w:val="c30"/>
        <w:shd w:val="clear" w:color="auto" w:fill="FFFFFF"/>
        <w:spacing w:before="0" w:beforeAutospacing="0" w:after="0" w:afterAutospacing="0"/>
        <w:ind w:firstLine="284"/>
        <w:rPr>
          <w:i/>
          <w:iCs/>
          <w:color w:val="000000"/>
        </w:rPr>
      </w:pPr>
      <w:r w:rsidRPr="00CC3DDA">
        <w:rPr>
          <w:rStyle w:val="c22"/>
          <w:i/>
          <w:iCs/>
          <w:color w:val="000000"/>
        </w:rPr>
        <w:t>- </w:t>
      </w:r>
      <w:r w:rsidRPr="00CC3DDA">
        <w:rPr>
          <w:rStyle w:val="c13"/>
          <w:bCs/>
          <w:i/>
          <w:iCs/>
          <w:color w:val="000000"/>
        </w:rPr>
        <w:t>кульминация</w:t>
      </w:r>
      <w:r w:rsidRPr="00CC3DDA">
        <w:rPr>
          <w:rStyle w:val="c22"/>
          <w:i/>
          <w:iCs/>
          <w:color w:val="000000"/>
        </w:rPr>
        <w:t xml:space="preserve"> новеллы приходится на момент возвращения героев домой, где Матильда и её муж обнаруживают пропажу ожерелья. </w:t>
      </w:r>
    </w:p>
    <w:p w:rsidR="00394D67" w:rsidRPr="00CC3DDA" w:rsidRDefault="00394D67" w:rsidP="00CC3DDA">
      <w:pPr>
        <w:pStyle w:val="c30"/>
        <w:shd w:val="clear" w:color="auto" w:fill="FFFFFF"/>
        <w:spacing w:before="0" w:beforeAutospacing="0" w:after="0" w:afterAutospacing="0"/>
        <w:ind w:firstLine="284"/>
        <w:rPr>
          <w:i/>
          <w:iCs/>
          <w:color w:val="4F81BD"/>
        </w:rPr>
      </w:pPr>
      <w:r w:rsidRPr="00CC3DDA">
        <w:rPr>
          <w:rStyle w:val="c22"/>
          <w:i/>
          <w:iCs/>
          <w:color w:val="000000"/>
        </w:rPr>
        <w:t xml:space="preserve">Дальнейшие события произведения развиваются по нисходящей линии. Герои в начале ищут оригинальную драгоценность, затем решают возместить её, заказав точную копию у ювелира. Отдав ожерелье хозяйке, супруги </w:t>
      </w:r>
      <w:proofErr w:type="spellStart"/>
      <w:r w:rsidRPr="00CC3DDA">
        <w:rPr>
          <w:rStyle w:val="c22"/>
          <w:i/>
          <w:iCs/>
          <w:color w:val="000000"/>
        </w:rPr>
        <w:t>Луазель</w:t>
      </w:r>
      <w:proofErr w:type="spellEnd"/>
      <w:r w:rsidRPr="00CC3DDA">
        <w:rPr>
          <w:rStyle w:val="c22"/>
          <w:i/>
          <w:iCs/>
          <w:color w:val="000000"/>
        </w:rPr>
        <w:t xml:space="preserve"> на десять лет погружаются в нищенскую жизнь – за один миг счастья они платят годами тяжёлой работы. Именно в этой части произведения ярко выражены черты реалистической литературной традиции. В отрывке очень много глаголов. Почему?</w:t>
      </w:r>
    </w:p>
    <w:p w:rsidR="00CC3DDA" w:rsidRPr="00CC3DDA" w:rsidRDefault="00394D67" w:rsidP="00CC3DDA">
      <w:pPr>
        <w:pStyle w:val="c30"/>
        <w:shd w:val="clear" w:color="auto" w:fill="FFFFFF"/>
        <w:spacing w:before="0" w:beforeAutospacing="0" w:after="0" w:afterAutospacing="0"/>
        <w:ind w:firstLine="284"/>
        <w:rPr>
          <w:rStyle w:val="c22"/>
          <w:i/>
          <w:iCs/>
          <w:color w:val="000000"/>
        </w:rPr>
      </w:pPr>
      <w:r w:rsidRPr="00CC3DDA">
        <w:rPr>
          <w:rStyle w:val="c22"/>
          <w:i/>
          <w:iCs/>
          <w:color w:val="000000"/>
        </w:rPr>
        <w:t>- </w:t>
      </w:r>
      <w:r w:rsidRPr="00CC3DDA">
        <w:rPr>
          <w:rStyle w:val="c13"/>
          <w:bCs/>
          <w:i/>
          <w:iCs/>
          <w:color w:val="000000"/>
        </w:rPr>
        <w:t>развязка, неожиданный</w:t>
      </w:r>
      <w:r w:rsidRPr="00CC3DDA">
        <w:rPr>
          <w:rStyle w:val="c22"/>
          <w:i/>
          <w:iCs/>
          <w:color w:val="000000"/>
        </w:rPr>
        <w:t> </w:t>
      </w:r>
      <w:r w:rsidRPr="00CC3DDA">
        <w:rPr>
          <w:rStyle w:val="c13"/>
          <w:bCs/>
          <w:i/>
          <w:iCs/>
          <w:color w:val="000000"/>
        </w:rPr>
        <w:t>финал:</w:t>
      </w:r>
      <w:r w:rsidRPr="00CC3DDA">
        <w:rPr>
          <w:rStyle w:val="c22"/>
          <w:i/>
          <w:iCs/>
          <w:color w:val="000000"/>
        </w:rPr>
        <w:t> случайная встреча Матильды с г-</w:t>
      </w:r>
      <w:proofErr w:type="spellStart"/>
      <w:r w:rsidRPr="00CC3DDA">
        <w:rPr>
          <w:rStyle w:val="c22"/>
          <w:i/>
          <w:iCs/>
          <w:color w:val="000000"/>
        </w:rPr>
        <w:t>жей</w:t>
      </w:r>
      <w:proofErr w:type="spellEnd"/>
      <w:r w:rsidRPr="00CC3DDA">
        <w:rPr>
          <w:rStyle w:val="c22"/>
          <w:i/>
          <w:iCs/>
          <w:color w:val="000000"/>
        </w:rPr>
        <w:t xml:space="preserve"> </w:t>
      </w:r>
      <w:proofErr w:type="spellStart"/>
      <w:r w:rsidRPr="00CC3DDA">
        <w:rPr>
          <w:rStyle w:val="c22"/>
          <w:i/>
          <w:iCs/>
          <w:color w:val="000000"/>
        </w:rPr>
        <w:t>Форестье</w:t>
      </w:r>
      <w:proofErr w:type="spellEnd"/>
      <w:r w:rsidRPr="00CC3DDA">
        <w:rPr>
          <w:rStyle w:val="c22"/>
          <w:i/>
          <w:iCs/>
          <w:color w:val="000000"/>
        </w:rPr>
        <w:t xml:space="preserve"> на Елисейских полях удивляет всех и, прежде всего, читателя неожиданным финалом: алмазное ожерелье оказывается фальшивым, как и весь тот мир, к которому так стремилась главная героиня в начале своей жизни. </w:t>
      </w:r>
    </w:p>
    <w:p w:rsidR="00394D67" w:rsidRPr="00CC3DDA" w:rsidRDefault="00CC3DDA" w:rsidP="00CC3DDA">
      <w:pPr>
        <w:pStyle w:val="c30"/>
        <w:shd w:val="clear" w:color="auto" w:fill="FFFFFF"/>
        <w:spacing w:before="0" w:beforeAutospacing="0" w:after="0" w:afterAutospacing="0"/>
        <w:rPr>
          <w:i/>
          <w:iCs/>
          <w:color w:val="4F81BD"/>
        </w:rPr>
      </w:pPr>
      <w:r w:rsidRPr="00CC3DDA">
        <w:rPr>
          <w:rStyle w:val="c22"/>
          <w:b/>
          <w:iCs/>
          <w:color w:val="000000"/>
        </w:rPr>
        <w:t>5</w:t>
      </w:r>
      <w:r>
        <w:rPr>
          <w:rStyle w:val="c22"/>
          <w:i/>
          <w:iCs/>
          <w:color w:val="000000"/>
        </w:rPr>
        <w:t xml:space="preserve">. </w:t>
      </w:r>
      <w:r w:rsidR="00394D67" w:rsidRPr="00CC3DDA">
        <w:rPr>
          <w:rStyle w:val="c22"/>
          <w:i/>
          <w:iCs/>
          <w:color w:val="000000"/>
        </w:rPr>
        <w:t>Талант Мопассана проявляется в ярком финале.</w:t>
      </w:r>
    </w:p>
    <w:p w:rsidR="00394D67" w:rsidRPr="00CC3DDA" w:rsidRDefault="00394D67" w:rsidP="00CC3DDA">
      <w:pPr>
        <w:pStyle w:val="c77"/>
        <w:shd w:val="clear" w:color="auto" w:fill="FFFFFF"/>
        <w:spacing w:before="0" w:beforeAutospacing="0" w:after="0" w:afterAutospacing="0"/>
        <w:ind w:firstLine="284"/>
        <w:rPr>
          <w:color w:val="000000"/>
        </w:rPr>
      </w:pPr>
      <w:r w:rsidRPr="00CC3DDA">
        <w:rPr>
          <w:rStyle w:val="c14"/>
          <w:color w:val="000000"/>
        </w:rPr>
        <w:t>- Когда вы читали впервые финальную сцену, какие чувства вас охватывали?</w:t>
      </w:r>
    </w:p>
    <w:p w:rsidR="00394D67" w:rsidRPr="00CC3DDA" w:rsidRDefault="00394D67" w:rsidP="00CC3DDA">
      <w:pPr>
        <w:pStyle w:val="c62"/>
        <w:shd w:val="clear" w:color="auto" w:fill="FFFFFF"/>
        <w:spacing w:before="0" w:beforeAutospacing="0" w:after="0" w:afterAutospacing="0"/>
        <w:ind w:firstLine="284"/>
        <w:rPr>
          <w:i/>
          <w:iCs/>
          <w:color w:val="4F81BD"/>
        </w:rPr>
      </w:pPr>
      <w:r w:rsidRPr="00CC3DDA">
        <w:rPr>
          <w:rStyle w:val="c22"/>
          <w:i/>
          <w:iCs/>
          <w:color w:val="000000"/>
        </w:rPr>
        <w:t>Автор поднял сразу несколько жизненных проблем:</w:t>
      </w:r>
    </w:p>
    <w:p w:rsidR="00394D67" w:rsidRPr="00CC3DDA" w:rsidRDefault="00394D67" w:rsidP="00CC3DDA">
      <w:pPr>
        <w:pStyle w:val="c62"/>
        <w:shd w:val="clear" w:color="auto" w:fill="FFFFFF"/>
        <w:spacing w:before="0" w:beforeAutospacing="0" w:after="0" w:afterAutospacing="0"/>
        <w:ind w:firstLine="284"/>
        <w:rPr>
          <w:i/>
          <w:iCs/>
          <w:color w:val="4F81BD"/>
        </w:rPr>
      </w:pPr>
      <w:r w:rsidRPr="00CC3DDA">
        <w:rPr>
          <w:rStyle w:val="c22"/>
          <w:i/>
          <w:iCs/>
          <w:color w:val="000000"/>
        </w:rPr>
        <w:t>- конфликт желаний и возможностей,</w:t>
      </w:r>
    </w:p>
    <w:p w:rsidR="00394D67" w:rsidRPr="00CC3DDA" w:rsidRDefault="00394D67" w:rsidP="00CC3DDA">
      <w:pPr>
        <w:pStyle w:val="c62"/>
        <w:shd w:val="clear" w:color="auto" w:fill="FFFFFF"/>
        <w:spacing w:before="0" w:beforeAutospacing="0" w:after="0" w:afterAutospacing="0"/>
        <w:ind w:firstLine="284"/>
        <w:rPr>
          <w:i/>
          <w:iCs/>
          <w:color w:val="4F81BD"/>
        </w:rPr>
      </w:pPr>
      <w:r w:rsidRPr="00CC3DDA">
        <w:rPr>
          <w:rStyle w:val="c22"/>
          <w:i/>
          <w:iCs/>
          <w:color w:val="000000"/>
        </w:rPr>
        <w:t>-  несоответствие духовной организации человека социальным условиям его существования,</w:t>
      </w:r>
    </w:p>
    <w:p w:rsidR="00394D67" w:rsidRPr="00CC3DDA" w:rsidRDefault="00394D67" w:rsidP="00CC3DDA">
      <w:pPr>
        <w:pStyle w:val="c62"/>
        <w:shd w:val="clear" w:color="auto" w:fill="FFFFFF"/>
        <w:spacing w:before="0" w:beforeAutospacing="0" w:after="0" w:afterAutospacing="0"/>
        <w:ind w:firstLine="284"/>
        <w:rPr>
          <w:i/>
          <w:iCs/>
          <w:color w:val="4F81BD"/>
        </w:rPr>
      </w:pPr>
      <w:r w:rsidRPr="00CC3DDA">
        <w:rPr>
          <w:rStyle w:val="c22"/>
          <w:i/>
          <w:iCs/>
          <w:color w:val="000000"/>
        </w:rPr>
        <w:t>- пагубное воздействие буржуазного общества на душу,</w:t>
      </w:r>
    </w:p>
    <w:p w:rsidR="00394D67" w:rsidRPr="00CC3DDA" w:rsidRDefault="00394D67" w:rsidP="00CC3DDA">
      <w:pPr>
        <w:pStyle w:val="c62"/>
        <w:shd w:val="clear" w:color="auto" w:fill="FFFFFF"/>
        <w:spacing w:before="0" w:beforeAutospacing="0" w:after="0" w:afterAutospacing="0"/>
        <w:ind w:firstLine="284"/>
        <w:rPr>
          <w:i/>
          <w:iCs/>
          <w:color w:val="4F81BD"/>
        </w:rPr>
      </w:pPr>
      <w:r w:rsidRPr="00CC3DDA">
        <w:rPr>
          <w:rStyle w:val="c22"/>
          <w:i/>
          <w:iCs/>
          <w:color w:val="000000"/>
        </w:rPr>
        <w:t>- человеческую слабость и страх перед более успешными в социальном плане людьми.</w:t>
      </w:r>
    </w:p>
    <w:p w:rsidR="00394D67" w:rsidRPr="00CC3DDA" w:rsidRDefault="00394D67" w:rsidP="00394D67">
      <w:pPr>
        <w:pStyle w:val="c55"/>
        <w:shd w:val="clear" w:color="auto" w:fill="FFFFFF"/>
        <w:spacing w:before="0" w:beforeAutospacing="0" w:after="0" w:afterAutospacing="0"/>
        <w:ind w:left="360"/>
        <w:jc w:val="both"/>
        <w:rPr>
          <w:color w:val="000000"/>
        </w:rPr>
      </w:pPr>
      <w:r w:rsidRPr="00CC3DDA">
        <w:rPr>
          <w:rStyle w:val="c14"/>
          <w:color w:val="000000"/>
        </w:rPr>
        <w:t xml:space="preserve">- </w:t>
      </w:r>
      <w:proofErr w:type="gramStart"/>
      <w:r w:rsidRPr="00CC3DDA">
        <w:rPr>
          <w:rStyle w:val="c14"/>
          <w:color w:val="000000"/>
        </w:rPr>
        <w:t>Из каких</w:t>
      </w:r>
      <w:proofErr w:type="gramEnd"/>
      <w:r w:rsidRPr="00CC3DDA">
        <w:rPr>
          <w:rStyle w:val="c14"/>
          <w:color w:val="000000"/>
        </w:rPr>
        <w:t xml:space="preserve"> составляющих складывалось счастье Матильды?</w:t>
      </w:r>
    </w:p>
    <w:p w:rsidR="00394D67" w:rsidRPr="00CC3DDA" w:rsidRDefault="00394D67" w:rsidP="00394D67">
      <w:pPr>
        <w:pStyle w:val="c55"/>
        <w:shd w:val="clear" w:color="auto" w:fill="FFFFFF"/>
        <w:spacing w:before="0" w:beforeAutospacing="0" w:after="0" w:afterAutospacing="0"/>
        <w:ind w:left="360"/>
        <w:jc w:val="both"/>
        <w:rPr>
          <w:color w:val="000000"/>
        </w:rPr>
      </w:pPr>
      <w:r w:rsidRPr="00CC3DDA">
        <w:rPr>
          <w:rStyle w:val="c14"/>
          <w:color w:val="000000"/>
        </w:rPr>
        <w:t>- А что для вас счастье? Продолжите фразу «счастье это - …»</w:t>
      </w:r>
    </w:p>
    <w:p w:rsidR="00394D67" w:rsidRPr="00CC3DDA" w:rsidRDefault="00394D67" w:rsidP="00CC3DDA">
      <w:pPr>
        <w:pStyle w:val="c12"/>
        <w:shd w:val="clear" w:color="auto" w:fill="FFFFFF"/>
        <w:spacing w:before="0" w:beforeAutospacing="0" w:after="0" w:afterAutospacing="0"/>
        <w:ind w:firstLine="284"/>
        <w:jc w:val="both"/>
        <w:rPr>
          <w:color w:val="000000"/>
        </w:rPr>
      </w:pPr>
      <w:r w:rsidRPr="00CC3DDA">
        <w:rPr>
          <w:rStyle w:val="c14"/>
          <w:color w:val="000000"/>
        </w:rPr>
        <w:t xml:space="preserve">Наша жизнь – это чистая книга, и страницы этой книги мы пишем сами. Я желаю, </w:t>
      </w:r>
      <w:proofErr w:type="gramStart"/>
      <w:r w:rsidRPr="00CC3DDA">
        <w:rPr>
          <w:rStyle w:val="c14"/>
          <w:color w:val="000000"/>
        </w:rPr>
        <w:t>чтобы  вы</w:t>
      </w:r>
      <w:proofErr w:type="gramEnd"/>
      <w:r w:rsidRPr="00CC3DDA">
        <w:rPr>
          <w:rStyle w:val="c14"/>
          <w:color w:val="000000"/>
        </w:rPr>
        <w:t xml:space="preserve"> не вырывали страниц из этой книги и не переписывали ее. Будьте счастливы!</w:t>
      </w:r>
    </w:p>
    <w:p w:rsidR="00394D67" w:rsidRPr="00CC3DDA" w:rsidRDefault="00394D67" w:rsidP="00CC3DDA">
      <w:pPr>
        <w:numPr>
          <w:ilvl w:val="0"/>
          <w:numId w:val="11"/>
        </w:numPr>
        <w:shd w:val="clear" w:color="auto" w:fill="FFFFFF"/>
        <w:tabs>
          <w:tab w:val="clear" w:pos="720"/>
          <w:tab w:val="num" w:pos="284"/>
        </w:tabs>
        <w:ind w:left="1068" w:hanging="1068"/>
        <w:jc w:val="both"/>
        <w:rPr>
          <w:color w:val="000000"/>
        </w:rPr>
      </w:pPr>
      <w:r w:rsidRPr="00CC3DDA">
        <w:rPr>
          <w:rStyle w:val="c34"/>
          <w:b/>
          <w:bCs/>
          <w:color w:val="000000"/>
        </w:rPr>
        <w:t>Домашнее задание</w:t>
      </w:r>
      <w:r w:rsidR="00CC3DDA">
        <w:rPr>
          <w:rStyle w:val="c34"/>
          <w:bCs/>
          <w:color w:val="000000"/>
        </w:rPr>
        <w:t xml:space="preserve">   </w:t>
      </w:r>
      <w:r w:rsidRPr="00CC3DDA">
        <w:rPr>
          <w:rStyle w:val="c14"/>
          <w:color w:val="000000"/>
        </w:rPr>
        <w:t>Написать сочинение-эссе «Если хочешь быть счастливым – будь им!»</w:t>
      </w:r>
    </w:p>
    <w:p w:rsidR="00AE220E" w:rsidRPr="00CC3DDA" w:rsidRDefault="00AE220E" w:rsidP="00986604">
      <w:pPr>
        <w:ind w:firstLine="567"/>
      </w:pPr>
    </w:p>
    <w:sectPr w:rsidR="00AE220E" w:rsidRPr="00CC3DDA" w:rsidSect="00F02E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DFF"/>
    <w:multiLevelType w:val="multilevel"/>
    <w:tmpl w:val="B2088BC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25DDD"/>
    <w:multiLevelType w:val="multilevel"/>
    <w:tmpl w:val="417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E2077"/>
    <w:multiLevelType w:val="hybridMultilevel"/>
    <w:tmpl w:val="9DBA95C0"/>
    <w:lvl w:ilvl="0" w:tplc="94C4BC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413ED"/>
    <w:multiLevelType w:val="multilevel"/>
    <w:tmpl w:val="624C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20DC4"/>
    <w:multiLevelType w:val="multilevel"/>
    <w:tmpl w:val="AC361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125C0D"/>
    <w:multiLevelType w:val="multilevel"/>
    <w:tmpl w:val="E1CAAE9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8628E"/>
    <w:multiLevelType w:val="multilevel"/>
    <w:tmpl w:val="6AFC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85838"/>
    <w:multiLevelType w:val="multilevel"/>
    <w:tmpl w:val="AFE2E1E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08521F"/>
    <w:multiLevelType w:val="multilevel"/>
    <w:tmpl w:val="8E1E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30934"/>
    <w:multiLevelType w:val="multilevel"/>
    <w:tmpl w:val="9C68D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DF4002"/>
    <w:multiLevelType w:val="multilevel"/>
    <w:tmpl w:val="A8A6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
  </w:num>
  <w:num w:numId="4">
    <w:abstractNumId w:val="11"/>
  </w:num>
  <w:num w:numId="5">
    <w:abstractNumId w:val="6"/>
  </w:num>
  <w:num w:numId="6">
    <w:abstractNumId w:val="0"/>
  </w:num>
  <w:num w:numId="7">
    <w:abstractNumId w:val="10"/>
  </w:num>
  <w:num w:numId="8">
    <w:abstractNumId w:val="5"/>
  </w:num>
  <w:num w:numId="9">
    <w:abstractNumId w:val="4"/>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0A40B0"/>
    <w:rsid w:val="00122172"/>
    <w:rsid w:val="002977DF"/>
    <w:rsid w:val="00394D67"/>
    <w:rsid w:val="003F4971"/>
    <w:rsid w:val="00454AA6"/>
    <w:rsid w:val="00550917"/>
    <w:rsid w:val="008712B4"/>
    <w:rsid w:val="008D280C"/>
    <w:rsid w:val="00960E39"/>
    <w:rsid w:val="00986604"/>
    <w:rsid w:val="00AD4039"/>
    <w:rsid w:val="00AE220E"/>
    <w:rsid w:val="00B5568C"/>
    <w:rsid w:val="00B65340"/>
    <w:rsid w:val="00B9178C"/>
    <w:rsid w:val="00BE1D44"/>
    <w:rsid w:val="00CC3DDA"/>
    <w:rsid w:val="00D656C2"/>
    <w:rsid w:val="00E345AD"/>
    <w:rsid w:val="00F02E67"/>
    <w:rsid w:val="00FF2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9146"/>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paragraph" w:styleId="3">
    <w:name w:val="heading 3"/>
    <w:basedOn w:val="a"/>
    <w:link w:val="30"/>
    <w:uiPriority w:val="9"/>
    <w:qFormat/>
    <w:rsid w:val="00986604"/>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character" w:customStyle="1" w:styleId="30">
    <w:name w:val="Заголовок 3 Знак"/>
    <w:basedOn w:val="a0"/>
    <w:link w:val="3"/>
    <w:uiPriority w:val="9"/>
    <w:rsid w:val="00986604"/>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986604"/>
    <w:pPr>
      <w:spacing w:before="100" w:beforeAutospacing="1" w:after="100" w:afterAutospacing="1"/>
    </w:pPr>
    <w:rPr>
      <w:rFonts w:eastAsia="Times New Roman"/>
    </w:rPr>
  </w:style>
  <w:style w:type="paragraph" w:customStyle="1" w:styleId="c78">
    <w:name w:val="c78"/>
    <w:basedOn w:val="a"/>
    <w:rsid w:val="00394D67"/>
    <w:pPr>
      <w:spacing w:before="100" w:beforeAutospacing="1" w:after="100" w:afterAutospacing="1"/>
    </w:pPr>
    <w:rPr>
      <w:rFonts w:eastAsia="Times New Roman"/>
    </w:rPr>
  </w:style>
  <w:style w:type="character" w:customStyle="1" w:styleId="c14">
    <w:name w:val="c14"/>
    <w:basedOn w:val="a0"/>
    <w:rsid w:val="00394D67"/>
  </w:style>
  <w:style w:type="paragraph" w:customStyle="1" w:styleId="c12">
    <w:name w:val="c12"/>
    <w:basedOn w:val="a"/>
    <w:rsid w:val="00394D67"/>
    <w:pPr>
      <w:spacing w:before="100" w:beforeAutospacing="1" w:after="100" w:afterAutospacing="1"/>
    </w:pPr>
    <w:rPr>
      <w:rFonts w:eastAsia="Times New Roman"/>
    </w:rPr>
  </w:style>
  <w:style w:type="character" w:customStyle="1" w:styleId="c49">
    <w:name w:val="c49"/>
    <w:basedOn w:val="a0"/>
    <w:rsid w:val="00394D67"/>
  </w:style>
  <w:style w:type="character" w:customStyle="1" w:styleId="c6">
    <w:name w:val="c6"/>
    <w:basedOn w:val="a0"/>
    <w:rsid w:val="00394D67"/>
  </w:style>
  <w:style w:type="character" w:customStyle="1" w:styleId="c34">
    <w:name w:val="c34"/>
    <w:basedOn w:val="a0"/>
    <w:rsid w:val="00394D67"/>
  </w:style>
  <w:style w:type="paragraph" w:customStyle="1" w:styleId="c37">
    <w:name w:val="c37"/>
    <w:basedOn w:val="a"/>
    <w:rsid w:val="00394D67"/>
    <w:pPr>
      <w:spacing w:before="100" w:beforeAutospacing="1" w:after="100" w:afterAutospacing="1"/>
    </w:pPr>
    <w:rPr>
      <w:rFonts w:eastAsia="Times New Roman"/>
    </w:rPr>
  </w:style>
  <w:style w:type="paragraph" w:customStyle="1" w:styleId="c81">
    <w:name w:val="c81"/>
    <w:basedOn w:val="a"/>
    <w:rsid w:val="00394D67"/>
    <w:pPr>
      <w:spacing w:before="100" w:beforeAutospacing="1" w:after="100" w:afterAutospacing="1"/>
    </w:pPr>
    <w:rPr>
      <w:rFonts w:eastAsia="Times New Roman"/>
    </w:rPr>
  </w:style>
  <w:style w:type="character" w:customStyle="1" w:styleId="c18">
    <w:name w:val="c18"/>
    <w:basedOn w:val="a0"/>
    <w:rsid w:val="00394D67"/>
  </w:style>
  <w:style w:type="paragraph" w:customStyle="1" w:styleId="c26">
    <w:name w:val="c26"/>
    <w:basedOn w:val="a"/>
    <w:rsid w:val="00394D67"/>
    <w:pPr>
      <w:spacing w:before="100" w:beforeAutospacing="1" w:after="100" w:afterAutospacing="1"/>
    </w:pPr>
    <w:rPr>
      <w:rFonts w:eastAsia="Times New Roman"/>
    </w:rPr>
  </w:style>
  <w:style w:type="character" w:customStyle="1" w:styleId="c51">
    <w:name w:val="c51"/>
    <w:basedOn w:val="a0"/>
    <w:rsid w:val="00394D67"/>
  </w:style>
  <w:style w:type="character" w:customStyle="1" w:styleId="c22">
    <w:name w:val="c22"/>
    <w:basedOn w:val="a0"/>
    <w:rsid w:val="00394D67"/>
  </w:style>
  <w:style w:type="paragraph" w:customStyle="1" w:styleId="c30">
    <w:name w:val="c30"/>
    <w:basedOn w:val="a"/>
    <w:rsid w:val="00394D67"/>
    <w:pPr>
      <w:spacing w:before="100" w:beforeAutospacing="1" w:after="100" w:afterAutospacing="1"/>
    </w:pPr>
    <w:rPr>
      <w:rFonts w:eastAsia="Times New Roman"/>
    </w:rPr>
  </w:style>
  <w:style w:type="character" w:customStyle="1" w:styleId="c13">
    <w:name w:val="c13"/>
    <w:basedOn w:val="a0"/>
    <w:rsid w:val="00394D67"/>
  </w:style>
  <w:style w:type="paragraph" w:customStyle="1" w:styleId="c35">
    <w:name w:val="c35"/>
    <w:basedOn w:val="a"/>
    <w:rsid w:val="00394D67"/>
    <w:pPr>
      <w:spacing w:before="100" w:beforeAutospacing="1" w:after="100" w:afterAutospacing="1"/>
    </w:pPr>
    <w:rPr>
      <w:rFonts w:eastAsia="Times New Roman"/>
    </w:rPr>
  </w:style>
  <w:style w:type="paragraph" w:customStyle="1" w:styleId="c23">
    <w:name w:val="c23"/>
    <w:basedOn w:val="a"/>
    <w:rsid w:val="00394D67"/>
    <w:pPr>
      <w:spacing w:before="100" w:beforeAutospacing="1" w:after="100" w:afterAutospacing="1"/>
    </w:pPr>
    <w:rPr>
      <w:rFonts w:eastAsia="Times New Roman"/>
    </w:rPr>
  </w:style>
  <w:style w:type="paragraph" w:customStyle="1" w:styleId="c77">
    <w:name w:val="c77"/>
    <w:basedOn w:val="a"/>
    <w:rsid w:val="00394D67"/>
    <w:pPr>
      <w:spacing w:before="100" w:beforeAutospacing="1" w:after="100" w:afterAutospacing="1"/>
    </w:pPr>
    <w:rPr>
      <w:rFonts w:eastAsia="Times New Roman"/>
    </w:rPr>
  </w:style>
  <w:style w:type="paragraph" w:customStyle="1" w:styleId="c89">
    <w:name w:val="c89"/>
    <w:basedOn w:val="a"/>
    <w:rsid w:val="00394D67"/>
    <w:pPr>
      <w:spacing w:before="100" w:beforeAutospacing="1" w:after="100" w:afterAutospacing="1"/>
    </w:pPr>
    <w:rPr>
      <w:rFonts w:eastAsia="Times New Roman"/>
    </w:rPr>
  </w:style>
  <w:style w:type="paragraph" w:customStyle="1" w:styleId="c62">
    <w:name w:val="c62"/>
    <w:basedOn w:val="a"/>
    <w:rsid w:val="00394D67"/>
    <w:pPr>
      <w:spacing w:before="100" w:beforeAutospacing="1" w:after="100" w:afterAutospacing="1"/>
    </w:pPr>
    <w:rPr>
      <w:rFonts w:eastAsia="Times New Roman"/>
    </w:rPr>
  </w:style>
  <w:style w:type="paragraph" w:customStyle="1" w:styleId="c55">
    <w:name w:val="c55"/>
    <w:basedOn w:val="a"/>
    <w:rsid w:val="00394D6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382948">
      <w:bodyDiv w:val="1"/>
      <w:marLeft w:val="0"/>
      <w:marRight w:val="0"/>
      <w:marTop w:val="0"/>
      <w:marBottom w:val="0"/>
      <w:divBdr>
        <w:top w:val="none" w:sz="0" w:space="0" w:color="auto"/>
        <w:left w:val="none" w:sz="0" w:space="0" w:color="auto"/>
        <w:bottom w:val="none" w:sz="0" w:space="0" w:color="auto"/>
        <w:right w:val="none" w:sz="0" w:space="0" w:color="auto"/>
      </w:divBdr>
    </w:div>
    <w:div w:id="1858350137">
      <w:bodyDiv w:val="1"/>
      <w:marLeft w:val="0"/>
      <w:marRight w:val="0"/>
      <w:marTop w:val="0"/>
      <w:marBottom w:val="0"/>
      <w:divBdr>
        <w:top w:val="none" w:sz="0" w:space="0" w:color="auto"/>
        <w:left w:val="none" w:sz="0" w:space="0" w:color="auto"/>
        <w:bottom w:val="none" w:sz="0" w:space="0" w:color="auto"/>
        <w:right w:val="none" w:sz="0" w:space="0" w:color="auto"/>
      </w:divBdr>
      <w:divsChild>
        <w:div w:id="1067530569">
          <w:marLeft w:val="-450"/>
          <w:marRight w:val="-450"/>
          <w:marTop w:val="0"/>
          <w:marBottom w:val="0"/>
          <w:divBdr>
            <w:top w:val="single" w:sz="6" w:space="8" w:color="E6E6E6"/>
            <w:left w:val="none" w:sz="0" w:space="0" w:color="auto"/>
            <w:bottom w:val="single" w:sz="6" w:space="8" w:color="E6E6E6"/>
            <w:right w:val="none" w:sz="0" w:space="0" w:color="auto"/>
          </w:divBdr>
          <w:divsChild>
            <w:div w:id="1055084758">
              <w:marLeft w:val="0"/>
              <w:marRight w:val="0"/>
              <w:marTop w:val="0"/>
              <w:marBottom w:val="0"/>
              <w:divBdr>
                <w:top w:val="none" w:sz="0" w:space="0" w:color="auto"/>
                <w:left w:val="none" w:sz="0" w:space="0" w:color="auto"/>
                <w:bottom w:val="none" w:sz="0" w:space="0" w:color="auto"/>
                <w:right w:val="none" w:sz="0" w:space="0" w:color="auto"/>
              </w:divBdr>
            </w:div>
          </w:divsChild>
        </w:div>
        <w:div w:id="1111782531">
          <w:marLeft w:val="-450"/>
          <w:marRight w:val="-450"/>
          <w:marTop w:val="225"/>
          <w:marBottom w:val="225"/>
          <w:divBdr>
            <w:top w:val="none" w:sz="0" w:space="0" w:color="auto"/>
            <w:left w:val="none" w:sz="0" w:space="0" w:color="auto"/>
            <w:bottom w:val="single" w:sz="6" w:space="26" w:color="E6E6E6"/>
            <w:right w:val="none" w:sz="0" w:space="0" w:color="auto"/>
          </w:divBdr>
          <w:divsChild>
            <w:div w:id="7370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kol.ru/proza-main/klassicheskaya_proza/68662.htm" TargetMode="Externa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898</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17</cp:revision>
  <dcterms:created xsi:type="dcterms:W3CDTF">2020-04-02T12:34:00Z</dcterms:created>
  <dcterms:modified xsi:type="dcterms:W3CDTF">2020-05-23T21:44:00Z</dcterms:modified>
</cp:coreProperties>
</file>