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43" w:type="dxa"/>
        <w:tblLook w:val="04A0" w:firstRow="1" w:lastRow="0" w:firstColumn="1" w:lastColumn="0" w:noHBand="0" w:noVBand="1"/>
      </w:tblPr>
      <w:tblGrid>
        <w:gridCol w:w="4797"/>
        <w:gridCol w:w="5746"/>
      </w:tblGrid>
      <w:tr w:rsidR="00D656C2" w:rsidTr="00E767EF">
        <w:trPr>
          <w:trHeight w:val="288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46" w:type="dxa"/>
          </w:tcPr>
          <w:p w:rsidR="00D656C2" w:rsidRPr="009C47DF" w:rsidRDefault="00E767E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E767EF">
        <w:trPr>
          <w:trHeight w:val="288"/>
        </w:trPr>
        <w:tc>
          <w:tcPr>
            <w:tcW w:w="479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E767EF">
        <w:trPr>
          <w:trHeight w:val="288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767EF">
        <w:trPr>
          <w:trHeight w:val="288"/>
        </w:trPr>
        <w:tc>
          <w:tcPr>
            <w:tcW w:w="479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46" w:type="dxa"/>
          </w:tcPr>
          <w:p w:rsidR="00D656C2" w:rsidRPr="00BB2306" w:rsidRDefault="00E767E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767EF">
        <w:trPr>
          <w:trHeight w:val="319"/>
        </w:trPr>
        <w:tc>
          <w:tcPr>
            <w:tcW w:w="4797" w:type="dxa"/>
            <w:vAlign w:val="center"/>
          </w:tcPr>
          <w:p w:rsidR="00D656C2" w:rsidRPr="00E8627E" w:rsidRDefault="00D656C2" w:rsidP="00E767E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46" w:type="dxa"/>
          </w:tcPr>
          <w:p w:rsidR="00D656C2" w:rsidRPr="008D280C" w:rsidRDefault="00B16F45" w:rsidP="00E767EF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E767EF">
        <w:trPr>
          <w:trHeight w:val="288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767EF">
        <w:trPr>
          <w:trHeight w:val="288"/>
        </w:trPr>
        <w:tc>
          <w:tcPr>
            <w:tcW w:w="479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4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767EF">
        <w:trPr>
          <w:trHeight w:val="273"/>
        </w:trPr>
        <w:tc>
          <w:tcPr>
            <w:tcW w:w="479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46" w:type="dxa"/>
          </w:tcPr>
          <w:p w:rsidR="00D656C2" w:rsidRPr="00A12DA4" w:rsidRDefault="00B447B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</w:rPr>
              <w:t>. Особенности драматургии.  «Вишневый сад»: история создания, жанр, система образов</w:t>
            </w:r>
          </w:p>
        </w:tc>
      </w:tr>
    </w:tbl>
    <w:p w:rsidR="00B16F45" w:rsidRDefault="00B16F45" w:rsidP="00B16F45">
      <w:r w:rsidRPr="00B16F45">
        <w:rPr>
          <w:b/>
        </w:rPr>
        <w:t>1.</w:t>
      </w:r>
      <w:r>
        <w:t xml:space="preserve"> </w:t>
      </w:r>
      <w:r w:rsidR="00B447B2">
        <w:t xml:space="preserve">Посмотрите видео о новаторстве </w:t>
      </w:r>
      <w:proofErr w:type="spellStart"/>
      <w:r w:rsidR="00B447B2">
        <w:t>А.П.Чехова</w:t>
      </w:r>
      <w:proofErr w:type="spellEnd"/>
      <w:r w:rsidR="00B447B2">
        <w:t xml:space="preserve">-драматурга. </w:t>
      </w:r>
      <w:hyperlink r:id="rId6" w:history="1">
        <w:r w:rsidR="00B447B2">
          <w:rPr>
            <w:rStyle w:val="a5"/>
          </w:rPr>
          <w:t>https://yandex.ru/collections/card/5eb2d88ecb05befe5981a85d/</w:t>
        </w:r>
      </w:hyperlink>
    </w:p>
    <w:p w:rsidR="00B16F45" w:rsidRDefault="00B16F45" w:rsidP="00B16F45">
      <w:r w:rsidRPr="00B16F45">
        <w:rPr>
          <w:b/>
        </w:rPr>
        <w:t>2.</w:t>
      </w:r>
      <w:r>
        <w:t xml:space="preserve"> </w:t>
      </w:r>
      <w:r w:rsidRPr="00B16F45">
        <w:t>«Вишневый сад»: история создания, жанр, герои</w:t>
      </w:r>
      <w:r w:rsidRPr="00B16F45">
        <w:t xml:space="preserve"> </w:t>
      </w:r>
    </w:p>
    <w:p w:rsidR="00B16F45" w:rsidRPr="00B16F45" w:rsidRDefault="00B16F45" w:rsidP="00B16F45">
      <w:pPr>
        <w:jc w:val="center"/>
        <w:rPr>
          <w:b/>
        </w:rPr>
      </w:pPr>
      <w:r w:rsidRPr="00B16F45">
        <w:rPr>
          <w:b/>
        </w:rPr>
        <w:t>Разрушение дворянского гнезда</w:t>
      </w:r>
    </w:p>
    <w:p w:rsidR="00B16F45" w:rsidRPr="00B16F45" w:rsidRDefault="00B16F45" w:rsidP="00B16F45">
      <w:pPr>
        <w:jc w:val="right"/>
      </w:pPr>
      <w:r w:rsidRPr="00B16F45">
        <w:rPr>
          <w:i/>
        </w:rPr>
        <w:t>Художественная литература пото</w:t>
      </w:r>
      <w:r w:rsidRPr="00B16F45">
        <w:rPr>
          <w:i/>
        </w:rPr>
        <w:t xml:space="preserve">му и называется художественной, </w:t>
      </w:r>
      <w:r w:rsidRPr="00B16F45">
        <w:rPr>
          <w:i/>
        </w:rPr>
        <w:t>что рисует жизнь такою, какова она есть н</w:t>
      </w:r>
      <w:r w:rsidRPr="00B16F45">
        <w:rPr>
          <w:i/>
        </w:rPr>
        <w:t xml:space="preserve">а самом деле. </w:t>
      </w:r>
      <w:r w:rsidRPr="00B16F45">
        <w:rPr>
          <w:i/>
        </w:rPr>
        <w:t>Ее назначение – правда безусловная и честная».</w:t>
      </w:r>
      <w:r w:rsidRPr="00B16F45">
        <w:br/>
        <w:t>А.П. Чехов</w:t>
      </w:r>
    </w:p>
    <w:p w:rsidR="00B16F45" w:rsidRPr="00B16F45" w:rsidRDefault="00B16F45" w:rsidP="00B16F45">
      <w:pPr>
        <w:ind w:firstLine="567"/>
      </w:pPr>
      <w:r w:rsidRPr="00B16F45">
        <w:t xml:space="preserve">После пьесы «Три сестры», в какой-то мере трагической, Чехов задумал новую пьесу. 7 марта 1901 года в письме к О.Л. </w:t>
      </w:r>
      <w:proofErr w:type="spellStart"/>
      <w:r w:rsidRPr="00B16F45">
        <w:t>Книппер</w:t>
      </w:r>
      <w:proofErr w:type="spellEnd"/>
      <w:r w:rsidRPr="00B16F45">
        <w:t xml:space="preserve"> он признается: «Следующая пьеса, которую я напишу, будет непременно смешная, очень смешная, по крайней мере по замыслу».</w:t>
      </w:r>
    </w:p>
    <w:p w:rsidR="00B16F45" w:rsidRPr="00B16F45" w:rsidRDefault="00B16F45" w:rsidP="00B16F45">
      <w:pPr>
        <w:ind w:firstLine="567"/>
      </w:pPr>
      <w:r w:rsidRPr="00B16F45">
        <w:t xml:space="preserve">Это последняя пьеса писателя, поэтому в ней – самые сокровенные мысли о жизни, о судьбе России. В ней отразились многие жизненные впечатления А.П. Чехова. Это и воспоминания о продаже родного дома в Таганроге, и знакомство с Киселевым – владельцем имения Бабкино под Москвой, где Чеховы жили в летние месяцы 1885–1887 годов. А.С. Киселев, который после продажи имения за долги поступил на службу в качестве члена правления банка в Калуге, во многом стал прототипом </w:t>
      </w:r>
      <w:proofErr w:type="spellStart"/>
      <w:r w:rsidRPr="00B16F45">
        <w:t>Гаева</w:t>
      </w:r>
      <w:proofErr w:type="spellEnd"/>
      <w:r w:rsidRPr="00B16F45">
        <w:t>.</w:t>
      </w:r>
    </w:p>
    <w:p w:rsidR="00B16F45" w:rsidRPr="00B16F45" w:rsidRDefault="00B16F45" w:rsidP="00B16F45">
      <w:pPr>
        <w:ind w:firstLine="567"/>
      </w:pPr>
      <w:r w:rsidRPr="00B16F45">
        <w:t xml:space="preserve">В 1888 и 1889 годах Чехов отдыхал в имении </w:t>
      </w:r>
      <w:proofErr w:type="spellStart"/>
      <w:r w:rsidRPr="00B16F45">
        <w:t>Линтваревых</w:t>
      </w:r>
      <w:proofErr w:type="spellEnd"/>
      <w:r w:rsidRPr="00B16F45">
        <w:t xml:space="preserve"> близ Сум Харьковской губернии, где повидал немало запущенных и умирающих дворянских усадеб. Таким образом в сознании писателя постепенно вызревал замысел произведения, в котором отразились бы многие подробности жизни обитателей старых дворянских гнезд.</w:t>
      </w:r>
    </w:p>
    <w:p w:rsidR="00B16F45" w:rsidRPr="00B16F45" w:rsidRDefault="00B16F45" w:rsidP="00B16F45">
      <w:pPr>
        <w:ind w:firstLine="567"/>
      </w:pPr>
      <w:r w:rsidRPr="00B16F45">
        <w:t>Работа над пьесой «Вишневый сад» требовала от А.П. Чехова больших усилий. «Пишу по четыре строчки в день, и те с нестерпимыми мучениями», – сообщал он друзьям. Однако, превозмогая болезнь, бытовую неустроенность, Чехов создавал «большую пьесу».</w:t>
      </w:r>
    </w:p>
    <w:p w:rsidR="00B16F45" w:rsidRPr="00B16F45" w:rsidRDefault="00B16F45" w:rsidP="00B16F45">
      <w:pPr>
        <w:ind w:firstLine="567"/>
      </w:pPr>
      <w:r w:rsidRPr="00B16F45">
        <w:t>Первое представление «Вишневого сада» на сцене Московского Художественного театра состоялось в день рождения А.П. Чехова – 17 января 1904 года. Художественный театр впервые чествовал своего любимого писателя и автора пьес многих постановок коллектива, приурочив это к 25-летию литературной деятельности А.П. Чехова.</w:t>
      </w:r>
    </w:p>
    <w:p w:rsidR="00B16F45" w:rsidRPr="00B16F45" w:rsidRDefault="00B16F45" w:rsidP="00B16F45">
      <w:pPr>
        <w:ind w:firstLine="567"/>
      </w:pPr>
      <w:r w:rsidRPr="00B16F45">
        <w:t>Писатель был тяжело болен, но все же пришел на премьеру. Зрители не ожидали его увидеть и появление это вызвало громовые аплодисменты. В зале собралась вся артистическая и литературная Москва. В числе зрителей были Андрей Белый, Валерий Брюсов, Макси Горький, Сергей Рахманинов, Федор Шаляпин и др.</w:t>
      </w:r>
    </w:p>
    <w:p w:rsidR="00B16F45" w:rsidRPr="00B16F45" w:rsidRDefault="00B16F45" w:rsidP="00B16F45">
      <w:pPr>
        <w:jc w:val="center"/>
        <w:rPr>
          <w:b/>
        </w:rPr>
      </w:pPr>
      <w:r w:rsidRPr="00B16F45">
        <w:rPr>
          <w:b/>
        </w:rPr>
        <w:t>Выявление жанра</w:t>
      </w:r>
    </w:p>
    <w:p w:rsidR="00B16F45" w:rsidRPr="00B16F45" w:rsidRDefault="00B16F45" w:rsidP="00B16F45">
      <w:pPr>
        <w:ind w:firstLine="567"/>
      </w:pPr>
      <w:r w:rsidRPr="00B16F45">
        <w:t xml:space="preserve">Чехов назвал «Вишневый сад» комедией: «Вышла у меня не драма, а комедия, местами даже фарс» (из письма М.П. Алексеевой). «Вся пьеса веселая, легкомысленная» (из письма О.Л. </w:t>
      </w:r>
      <w:proofErr w:type="spellStart"/>
      <w:r w:rsidRPr="00B16F45">
        <w:t>Книппер</w:t>
      </w:r>
      <w:proofErr w:type="spellEnd"/>
      <w:r w:rsidRPr="00B16F45">
        <w:t>).</w:t>
      </w:r>
    </w:p>
    <w:p w:rsidR="00B16F45" w:rsidRPr="00B16F45" w:rsidRDefault="00B16F45" w:rsidP="00B16F45">
      <w:pPr>
        <w:ind w:firstLine="567"/>
      </w:pPr>
      <w:r w:rsidRPr="00B16F45">
        <w:t>Театр поставил ее как тяжелую драму русской жизни: «Это не комедия, это трагедия… Я плакал, как женщина…» (К.С. Станиславский).</w:t>
      </w:r>
    </w:p>
    <w:p w:rsidR="00B16F45" w:rsidRPr="00B16F45" w:rsidRDefault="00B16F45" w:rsidP="00B16F45">
      <w:pPr>
        <w:ind w:firstLine="567"/>
      </w:pPr>
      <w:r w:rsidRPr="00B16F45">
        <w:t xml:space="preserve">А.П. Чехову казалось, что театр всю пьесу делает не в том тоне; он настаивал, что написал комедию, а не слезливую драму, предупреждал, что и роль Вари, и роль Лопахина – комические. Но </w:t>
      </w:r>
      <w:r w:rsidRPr="00B16F45">
        <w:lastRenderedPageBreak/>
        <w:t>основатели Художественного театра К.С. Станиславский и В.И. Немирович-Данченко, высоко оценивая пьесу, восприняли ее как драму.</w:t>
      </w:r>
    </w:p>
    <w:p w:rsidR="00B16F45" w:rsidRPr="00B16F45" w:rsidRDefault="00B16F45" w:rsidP="00B16F45">
      <w:pPr>
        <w:ind w:firstLine="567"/>
      </w:pPr>
      <w:r w:rsidRPr="00B16F45">
        <w:t xml:space="preserve">Есть критики, считающие пьесу трагикомедией. А.И. Ревякин пишет: «Признать «Вишневый сад» драмой – это значит признать переживания владельцев вишневого сада, </w:t>
      </w:r>
      <w:proofErr w:type="spellStart"/>
      <w:r w:rsidRPr="00B16F45">
        <w:t>Гаевых</w:t>
      </w:r>
      <w:proofErr w:type="spellEnd"/>
      <w:r w:rsidRPr="00B16F45">
        <w:t xml:space="preserve"> и Раневских, подлинно драматичными, способными вызывать глубокое сочувствие и сострадание людей, смотрящих не назад, а вперед, в будущее. Но этого в пьесе не могло быть и нет… Пьеса “Вишневый сад” не может быть признана и трагикомедией. Для этого ей не хватает ни трагикомических героев, ни трагикомических положений».</w:t>
      </w:r>
    </w:p>
    <w:p w:rsidR="00B16F45" w:rsidRPr="00B16F45" w:rsidRDefault="00B16F45" w:rsidP="00B16F45">
      <w:pPr>
        <w:jc w:val="center"/>
        <w:rPr>
          <w:b/>
        </w:rPr>
      </w:pPr>
      <w:r w:rsidRPr="00B16F45">
        <w:rPr>
          <w:b/>
        </w:rPr>
        <w:t>Вывод</w:t>
      </w:r>
    </w:p>
    <w:p w:rsidR="00B16F45" w:rsidRPr="00B16F45" w:rsidRDefault="00B16F45" w:rsidP="00B16F45">
      <w:pPr>
        <w:ind w:firstLine="567"/>
      </w:pPr>
      <w:r w:rsidRPr="00B16F45">
        <w:t>Спор о жанре пьесы продолжается по сей день. Диапазон режиссерских интерпретаций широк: комедия, драма, лирическая комедия, трагикомедия, трагедия. Ответить однозначно на этот вопрос невозможно.</w:t>
      </w:r>
    </w:p>
    <w:p w:rsidR="00B16F45" w:rsidRPr="00B16F45" w:rsidRDefault="00B16F45" w:rsidP="00B16F45">
      <w:pPr>
        <w:ind w:firstLine="567"/>
      </w:pPr>
      <w:r w:rsidRPr="00B16F45">
        <w:t>В одном из писем Чехова есть такие строки:</w:t>
      </w:r>
    </w:p>
    <w:p w:rsidR="00B16F45" w:rsidRPr="00B16F45" w:rsidRDefault="00B16F45" w:rsidP="00B16F45">
      <w:pPr>
        <w:ind w:firstLine="567"/>
      </w:pPr>
      <w:r w:rsidRPr="00B16F45">
        <w:t>«После лета должна быть зима, после молодости старость, за счастьем несчастье и наоборот; человек не может быть всю жизнь здоров и весел, его всегда ожидают потери, он не может уберечься от смерти, хотя бы был Александром Македонским, – и надо быть ко всему готовым и ко всему относиться как к неизбежно необходимому, как это ни грустно. Надо только по мере сил выполнить свой долг – и больше ничего». Эти мысли созвучны тем чувствам, которые вызывает пьеса «Вишневый сад».</w:t>
      </w:r>
    </w:p>
    <w:p w:rsidR="00B16F45" w:rsidRPr="00B16F45" w:rsidRDefault="00B16F45" w:rsidP="00B16F45">
      <w:pPr>
        <w:jc w:val="center"/>
        <w:rPr>
          <w:b/>
        </w:rPr>
      </w:pPr>
      <w:r w:rsidRPr="00B16F45">
        <w:rPr>
          <w:b/>
        </w:rPr>
        <w:t>Конфликт и проблематика пьесы</w:t>
      </w:r>
    </w:p>
    <w:p w:rsidR="00B16F45" w:rsidRPr="00B16F45" w:rsidRDefault="00B16F45" w:rsidP="00B16F45">
      <w:pPr>
        <w:rPr>
          <w:b/>
          <w:i/>
        </w:rPr>
      </w:pPr>
      <w:r w:rsidRPr="00B16F45">
        <w:rPr>
          <w:b/>
          <w:i/>
        </w:rPr>
        <w:t>Какую же «безусловную и честную» правду мог увидеть Чехов в конце XIX века?</w:t>
      </w:r>
    </w:p>
    <w:p w:rsidR="00B16F45" w:rsidRDefault="00B16F45" w:rsidP="00B16F45"/>
    <w:p w:rsidR="00B16F45" w:rsidRPr="00B16F45" w:rsidRDefault="00B16F45" w:rsidP="00B16F45">
      <w:pPr>
        <w:ind w:firstLine="567"/>
      </w:pPr>
      <w:r w:rsidRPr="00B16F45">
        <w:t>Разрушение дворянских усадеб, переход их в руки капиталистов, что свидетельствует о наступлении новой исторической эпохи.</w:t>
      </w:r>
    </w:p>
    <w:p w:rsidR="00B16F45" w:rsidRPr="00B16F45" w:rsidRDefault="00B16F45" w:rsidP="00B16F45">
      <w:pPr>
        <w:ind w:firstLine="567"/>
      </w:pPr>
      <w:r w:rsidRPr="00B16F45">
        <w:t>Внешний сюжет пьесы – смена владельцев дома и сада, продажа родового имения за долги. Но в чеховских произведениях особая природа конфликта, которая позволяет обнаружить внутреннее и внешнее действие, внутренний и внешний сюжеты. Причем главным является не внешний сюжет, разработанный достаточно традиционно, а внутренний, который В.И. Немирович-Данченко назвал «вторым планом», или «подводным течением».</w:t>
      </w:r>
    </w:p>
    <w:p w:rsidR="00B16F45" w:rsidRPr="00B16F45" w:rsidRDefault="00B16F45" w:rsidP="00B16F45">
      <w:pPr>
        <w:ind w:firstLine="567"/>
      </w:pPr>
      <w:r w:rsidRPr="00B16F45">
        <w:t>Чехова интересуют переживания героя, не декларируемые в монологах («Чувствуют не то, что говорят» – К.С. Станиславский), но проявляющиеся в «случайных» репликах и уходящие в подтекст – «подводное течение» пьесы, что предполагает разрыв между прямым значением реплики, диалога, ремарки и смыслом, который они обретают в контексте.</w:t>
      </w:r>
    </w:p>
    <w:p w:rsidR="00B16F45" w:rsidRPr="00B16F45" w:rsidRDefault="00B16F45" w:rsidP="00B16F45">
      <w:pPr>
        <w:ind w:firstLine="567"/>
      </w:pPr>
      <w:r w:rsidRPr="00B16F45">
        <w:t xml:space="preserve">Действующие лица в пьесе Чехова, по сути, бездействуют. Динамическую напряженность «создает мучительная </w:t>
      </w:r>
      <w:proofErr w:type="spellStart"/>
      <w:r w:rsidRPr="00B16F45">
        <w:t>несовершаемость</w:t>
      </w:r>
      <w:proofErr w:type="spellEnd"/>
      <w:r w:rsidRPr="00B16F45">
        <w:t>» действий, поступков.</w:t>
      </w:r>
    </w:p>
    <w:p w:rsidR="00B16F45" w:rsidRDefault="00B16F45" w:rsidP="00B16F45">
      <w:pPr>
        <w:ind w:firstLine="567"/>
      </w:pPr>
      <w:r w:rsidRPr="00B16F45">
        <w:t>«Подводное течение» чеховской пьесы таит скрытые в ней смыслы, обнаруживает двойственность и конфликтность, изначально присущие человеческой душе.</w:t>
      </w:r>
    </w:p>
    <w:p w:rsidR="00B16F45" w:rsidRPr="00B16F45" w:rsidRDefault="00B16F45" w:rsidP="00B16F45">
      <w:pPr>
        <w:rPr>
          <w:b/>
        </w:rPr>
      </w:pPr>
      <w:proofErr w:type="spellStart"/>
      <w:r w:rsidRPr="00B16F45">
        <w:rPr>
          <w:b/>
        </w:rPr>
        <w:t>Д.з</w:t>
      </w:r>
      <w:proofErr w:type="spellEnd"/>
      <w:r w:rsidRPr="00B16F45">
        <w:rPr>
          <w:b/>
        </w:rPr>
        <w:t>. Прочитать пьесу «Вишневый сад»</w:t>
      </w:r>
    </w:p>
    <w:p w:rsidR="00D656C2" w:rsidRDefault="00D656C2" w:rsidP="00B16F45"/>
    <w:p w:rsidR="00B447B2" w:rsidRPr="00B16F45" w:rsidRDefault="00B447B2" w:rsidP="00B16F45"/>
    <w:p w:rsidR="00AE220E" w:rsidRPr="00B16F45" w:rsidRDefault="00AE220E" w:rsidP="00B16F45">
      <w:r w:rsidRPr="00B16F45">
        <w:t xml:space="preserve"> </w:t>
      </w:r>
      <w:bookmarkStart w:id="0" w:name="_GoBack"/>
      <w:bookmarkEnd w:id="0"/>
    </w:p>
    <w:sectPr w:rsidR="00AE220E" w:rsidRPr="00B16F45" w:rsidSect="00E76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2B5A"/>
    <w:multiLevelType w:val="hybridMultilevel"/>
    <w:tmpl w:val="1F56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16F45"/>
    <w:rsid w:val="00B447B2"/>
    <w:rsid w:val="00B5568C"/>
    <w:rsid w:val="00B65340"/>
    <w:rsid w:val="00D656C2"/>
    <w:rsid w:val="00E345AD"/>
    <w:rsid w:val="00E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9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447B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47B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4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7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B447B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b2d88ecb05befe5981a85d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2020-05-06T15:48:00Z</dcterms:modified>
</cp:coreProperties>
</file>