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59" w:type="dxa"/>
        <w:tblLook w:val="04A0" w:firstRow="1" w:lastRow="0" w:firstColumn="1" w:lastColumn="0" w:noHBand="0" w:noVBand="1"/>
      </w:tblPr>
      <w:tblGrid>
        <w:gridCol w:w="4804"/>
        <w:gridCol w:w="5755"/>
      </w:tblGrid>
      <w:tr w:rsidR="00D656C2" w:rsidTr="00BF59F6">
        <w:trPr>
          <w:trHeight w:val="288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55" w:type="dxa"/>
          </w:tcPr>
          <w:p w:rsidR="00D656C2" w:rsidRPr="009C47DF" w:rsidRDefault="00BF59F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BF59F6">
        <w:trPr>
          <w:trHeight w:val="288"/>
        </w:trPr>
        <w:tc>
          <w:tcPr>
            <w:tcW w:w="480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BF59F6">
        <w:trPr>
          <w:trHeight w:val="288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F59F6">
        <w:trPr>
          <w:trHeight w:val="288"/>
        </w:trPr>
        <w:tc>
          <w:tcPr>
            <w:tcW w:w="480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55" w:type="dxa"/>
          </w:tcPr>
          <w:p w:rsidR="00D656C2" w:rsidRPr="00BB2306" w:rsidRDefault="00BF59F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F59F6">
        <w:trPr>
          <w:trHeight w:val="319"/>
        </w:trPr>
        <w:tc>
          <w:tcPr>
            <w:tcW w:w="4804" w:type="dxa"/>
            <w:vAlign w:val="center"/>
          </w:tcPr>
          <w:p w:rsidR="00D656C2" w:rsidRPr="00E8627E" w:rsidRDefault="00D656C2" w:rsidP="00BF59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55" w:type="dxa"/>
          </w:tcPr>
          <w:p w:rsidR="00D656C2" w:rsidRPr="008D280C" w:rsidRDefault="0032218B" w:rsidP="00BF59F6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BF59F6">
        <w:trPr>
          <w:trHeight w:val="288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F59F6">
        <w:trPr>
          <w:trHeight w:val="288"/>
        </w:trPr>
        <w:tc>
          <w:tcPr>
            <w:tcW w:w="480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5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F59F6">
        <w:trPr>
          <w:trHeight w:val="273"/>
        </w:trPr>
        <w:tc>
          <w:tcPr>
            <w:tcW w:w="480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55" w:type="dxa"/>
          </w:tcPr>
          <w:p w:rsidR="00D656C2" w:rsidRPr="00A12DA4" w:rsidRDefault="00BF59F6" w:rsidP="00BF59F6">
            <w:proofErr w:type="spellStart"/>
            <w:r>
              <w:t>Н.С.Лесков</w:t>
            </w:r>
            <w:proofErr w:type="spellEnd"/>
            <w:r>
              <w:t>. Жизнь и творчество</w:t>
            </w:r>
          </w:p>
        </w:tc>
      </w:tr>
    </w:tbl>
    <w:p w:rsidR="00E03B7B" w:rsidRDefault="00E03B7B" w:rsidP="00E51EAD">
      <w:pPr>
        <w:tabs>
          <w:tab w:val="left" w:pos="8385"/>
        </w:tabs>
      </w:pPr>
    </w:p>
    <w:p w:rsidR="00E03B7B" w:rsidRDefault="00E03B7B" w:rsidP="0032218B">
      <w:pPr>
        <w:pStyle w:val="c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28"/>
        <w:rPr>
          <w:color w:val="000000"/>
        </w:rPr>
      </w:pPr>
      <w:r>
        <w:rPr>
          <w:color w:val="000000"/>
        </w:rPr>
        <w:t>Вам уже известно имя великого русского писателя Николая Семенов</w:t>
      </w:r>
      <w:r w:rsidR="00E51EAD">
        <w:rPr>
          <w:color w:val="000000"/>
        </w:rPr>
        <w:t>ича Леско</w:t>
      </w:r>
      <w:r>
        <w:rPr>
          <w:color w:val="000000"/>
        </w:rPr>
        <w:t>ва. Вспомните, пожалуйста, названия его произве</w:t>
      </w:r>
      <w:r w:rsidR="00E51EAD">
        <w:rPr>
          <w:color w:val="000000"/>
        </w:rPr>
        <w:t>дений, которые вы изучали ранее.</w:t>
      </w:r>
    </w:p>
    <w:p w:rsidR="00E03B7B" w:rsidRDefault="00E03B7B" w:rsidP="00E51EAD">
      <w:pPr>
        <w:pStyle w:val="c6"/>
        <w:shd w:val="clear" w:color="auto" w:fill="FFFFFF"/>
        <w:spacing w:before="0" w:beforeAutospacing="0" w:after="0" w:afterAutospacing="0"/>
        <w:ind w:firstLine="28"/>
        <w:rPr>
          <w:color w:val="000000"/>
        </w:rPr>
      </w:pPr>
      <w:r>
        <w:rPr>
          <w:color w:val="000000"/>
        </w:rPr>
        <w:t>Лесков до последнего времени считался пис</w:t>
      </w:r>
      <w:r w:rsidR="00E51EAD">
        <w:rPr>
          <w:color w:val="000000"/>
        </w:rPr>
        <w:t>ателем «второго ряда» и не вклю</w:t>
      </w:r>
      <w:r>
        <w:rPr>
          <w:color w:val="000000"/>
        </w:rPr>
        <w:t xml:space="preserve">чался в число классиков. Его творчество долго </w:t>
      </w:r>
      <w:r w:rsidR="00E51EAD">
        <w:rPr>
          <w:color w:val="000000"/>
        </w:rPr>
        <w:t>находилось вне школьных и вузов</w:t>
      </w:r>
      <w:r>
        <w:rPr>
          <w:color w:val="000000"/>
        </w:rPr>
        <w:t xml:space="preserve">ских программ по литературе, оно было изъято из русского литературного </w:t>
      </w:r>
      <w:r w:rsidR="00E51EAD">
        <w:rPr>
          <w:color w:val="000000"/>
        </w:rPr>
        <w:t>процес</w:t>
      </w:r>
      <w:r>
        <w:rPr>
          <w:color w:val="000000"/>
        </w:rPr>
        <w:t>са. Даже на родине Лескова в начале 50-х годов в</w:t>
      </w:r>
      <w:r w:rsidR="00E51EAD">
        <w:rPr>
          <w:color w:val="000000"/>
        </w:rPr>
        <w:t xml:space="preserve"> орловских музеях, и в Тургенев</w:t>
      </w:r>
      <w:r>
        <w:rPr>
          <w:color w:val="000000"/>
        </w:rPr>
        <w:t>ском, и в краеведческом, портретов писателя не было. Но уже в январе 1957 года был открыт музей писателей-орловцев и в нем</w:t>
      </w:r>
      <w:r w:rsidR="00E51EAD">
        <w:rPr>
          <w:color w:val="000000"/>
        </w:rPr>
        <w:t xml:space="preserve"> представлена экспозиция, посвя</w:t>
      </w:r>
      <w:r>
        <w:rPr>
          <w:color w:val="000000"/>
        </w:rPr>
        <w:t xml:space="preserve">щенная Лескову. А в сентябре 1966 года на межвузовской научной конференции, посвященной 400-летию нашего города, прочитано 6 докладов </w:t>
      </w:r>
      <w:proofErr w:type="gramStart"/>
      <w:r>
        <w:rPr>
          <w:color w:val="000000"/>
        </w:rPr>
        <w:t>о Лескове гостями</w:t>
      </w:r>
      <w:proofErr w:type="gramEnd"/>
      <w:r>
        <w:rPr>
          <w:color w:val="000000"/>
        </w:rPr>
        <w:t xml:space="preserve"> из Омска, Киева, Якутска, Астрахани, Иванова и из Чехословакии. В 1974 году в Орле наконец открылся музей </w:t>
      </w:r>
      <w:r w:rsidR="00E51EAD">
        <w:rPr>
          <w:color w:val="000000"/>
        </w:rPr>
        <w:t xml:space="preserve">и прошла первая </w:t>
      </w:r>
      <w:proofErr w:type="spellStart"/>
      <w:r w:rsidR="00E51EAD">
        <w:rPr>
          <w:color w:val="000000"/>
        </w:rPr>
        <w:t>лесковская</w:t>
      </w:r>
      <w:proofErr w:type="spellEnd"/>
      <w:r w:rsidR="00E51EAD">
        <w:rPr>
          <w:color w:val="000000"/>
        </w:rPr>
        <w:t xml:space="preserve"> науч</w:t>
      </w:r>
      <w:r>
        <w:rPr>
          <w:color w:val="000000"/>
        </w:rPr>
        <w:t>ная межвузовская конференция.</w:t>
      </w:r>
    </w:p>
    <w:p w:rsidR="00E03B7B" w:rsidRDefault="00E03B7B" w:rsidP="0032218B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>«Это не жизнь, а только житие», </w:t>
      </w:r>
      <w:r>
        <w:rPr>
          <w:rStyle w:val="c11"/>
          <w:color w:val="282828"/>
        </w:rPr>
        <w:t>— </w:t>
      </w:r>
      <w:r>
        <w:rPr>
          <w:color w:val="000000"/>
        </w:rPr>
        <w:t>так определил свой жизненный путь сам Лесков. Действительно, этот путь складывался не просто. А причины тому были разные, как внешние обстоятельства, так и внутренний мир автора.</w:t>
      </w:r>
    </w:p>
    <w:p w:rsidR="00E03B7B" w:rsidRDefault="00E03B7B" w:rsidP="0032218B">
      <w:pPr>
        <w:pStyle w:val="c18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>Николай Семенович Лесков родился 4 (16) февраля 1831 года в сельце Горохове Орловского уезда. Дед </w:t>
      </w:r>
      <w:r>
        <w:rPr>
          <w:rStyle w:val="c11"/>
          <w:color w:val="282828"/>
        </w:rPr>
        <w:t>— </w:t>
      </w:r>
      <w:r>
        <w:rPr>
          <w:color w:val="000000"/>
        </w:rPr>
        <w:t>священник, отец </w:t>
      </w:r>
      <w:r>
        <w:rPr>
          <w:rStyle w:val="c11"/>
          <w:color w:val="282828"/>
        </w:rPr>
        <w:t>— </w:t>
      </w:r>
      <w:r>
        <w:rPr>
          <w:color w:val="000000"/>
        </w:rPr>
        <w:t>чиновник, мать </w:t>
      </w:r>
      <w:r>
        <w:rPr>
          <w:rStyle w:val="c11"/>
          <w:color w:val="282828"/>
        </w:rPr>
        <w:t>— </w:t>
      </w:r>
      <w:r>
        <w:rPr>
          <w:color w:val="000000"/>
        </w:rPr>
        <w:t>из орловского дворянского рода Алферьевых.</w:t>
      </w:r>
    </w:p>
    <w:p w:rsidR="00E03B7B" w:rsidRPr="00E51EAD" w:rsidRDefault="00E03B7B" w:rsidP="0032218B">
      <w:pPr>
        <w:pStyle w:val="c6"/>
        <w:shd w:val="clear" w:color="auto" w:fill="FFFFFF"/>
        <w:spacing w:before="0" w:beforeAutospacing="0" w:after="0" w:afterAutospacing="0"/>
        <w:ind w:right="14" w:firstLine="284"/>
        <w:rPr>
          <w:color w:val="000000"/>
        </w:rPr>
      </w:pPr>
      <w:r>
        <w:rPr>
          <w:color w:val="000000"/>
        </w:rPr>
        <w:t xml:space="preserve">Первые детские годы прошли на Третьей Дворянской улице, ныне Октябрьской. Позднее Лесков часто вспоминал домик в Орле недалеко от обрыва над рекою Ор ликом, Панин хутор, крестьянских ребятишек, </w:t>
      </w:r>
      <w:r w:rsidR="00E51EAD">
        <w:rPr>
          <w:color w:val="000000"/>
        </w:rPr>
        <w:t>с которыми ходил в ночное, мель</w:t>
      </w:r>
      <w:r>
        <w:rPr>
          <w:color w:val="000000"/>
        </w:rPr>
        <w:t xml:space="preserve">ника дедушку Илью, учившего его почитать простой народ. Детство стало для Лескова родником светлых и отрадных «памятей» и позволили ему с гордостью говорить: «Я не изучал народ по разговорам с петербургскими извозчиками, а я вырос в народе </w:t>
      </w:r>
      <w:proofErr w:type="gramStart"/>
      <w:r>
        <w:rPr>
          <w:color w:val="000000"/>
        </w:rPr>
        <w:t>Я</w:t>
      </w:r>
      <w:proofErr w:type="gramEnd"/>
      <w:r>
        <w:rPr>
          <w:color w:val="000000"/>
        </w:rPr>
        <w:t xml:space="preserve"> с народом был свой человек...».</w:t>
      </w:r>
    </w:p>
    <w:p w:rsidR="00E03B7B" w:rsidRDefault="00E03B7B" w:rsidP="0032218B">
      <w:pPr>
        <w:pStyle w:val="c18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В 1841 году Лесков поступил в Орловскую гимназию, но учился неважно и не долго </w:t>
      </w:r>
      <w:r>
        <w:rPr>
          <w:rStyle w:val="c11"/>
          <w:color w:val="282828"/>
        </w:rPr>
        <w:t>— </w:t>
      </w:r>
      <w:r>
        <w:rPr>
          <w:color w:val="000000"/>
        </w:rPr>
        <w:t xml:space="preserve">умер отец, нужно было обеспечивать себя и семью. Этот трагический по ворот, с одной стороны, «положил предел </w:t>
      </w:r>
      <w:r w:rsidR="00E51EAD">
        <w:rPr>
          <w:color w:val="000000"/>
        </w:rPr>
        <w:t>и правильному продолжению учено</w:t>
      </w:r>
      <w:r>
        <w:rPr>
          <w:color w:val="000000"/>
        </w:rPr>
        <w:t>сти...» Впоследствии Лесков скажет о себе: «В науках далеко не зашелся», </w:t>
      </w:r>
      <w:r>
        <w:rPr>
          <w:rStyle w:val="c11"/>
          <w:color w:val="282828"/>
        </w:rPr>
        <w:t>— </w:t>
      </w:r>
      <w:r>
        <w:rPr>
          <w:color w:val="000000"/>
        </w:rPr>
        <w:t>и назовет он себя «</w:t>
      </w:r>
      <w:proofErr w:type="spellStart"/>
      <w:r>
        <w:rPr>
          <w:color w:val="000000"/>
        </w:rPr>
        <w:t>малообученным</w:t>
      </w:r>
      <w:proofErr w:type="spellEnd"/>
      <w:r>
        <w:rPr>
          <w:color w:val="000000"/>
        </w:rPr>
        <w:t>» для литературного дела. Действительно, детство, прошедшее в провинции, карьера провинциального чиновника как бы изначально предполагали изолированность от людей </w:t>
      </w:r>
      <w:r>
        <w:rPr>
          <w:rStyle w:val="c29"/>
          <w:i/>
          <w:iCs/>
          <w:color w:val="000000"/>
        </w:rPr>
        <w:t>«лучших </w:t>
      </w:r>
      <w:r>
        <w:rPr>
          <w:color w:val="000000"/>
        </w:rPr>
        <w:t>умов и понятий», незнание философских, идеологических, социально-политических исканий 30 </w:t>
      </w:r>
      <w:r>
        <w:rPr>
          <w:rStyle w:val="c11"/>
          <w:color w:val="282828"/>
        </w:rPr>
        <w:t>— </w:t>
      </w:r>
      <w:r w:rsidR="00E51EAD">
        <w:rPr>
          <w:color w:val="000000"/>
        </w:rPr>
        <w:t>40 го</w:t>
      </w:r>
      <w:r>
        <w:rPr>
          <w:color w:val="000000"/>
        </w:rPr>
        <w:t xml:space="preserve">дов. «Мы не те литераторы, которые развивались в духе известных начал и строго подготовлялись к литературному служению. Нам нечем похвастаться в прошлом: оно у нас было по большей части и </w:t>
      </w:r>
      <w:proofErr w:type="gramStart"/>
      <w:r>
        <w:rPr>
          <w:color w:val="000000"/>
        </w:rPr>
        <w:t>мрачно</w:t>
      </w:r>
      <w:proofErr w:type="gramEnd"/>
      <w:r>
        <w:rPr>
          <w:color w:val="000000"/>
        </w:rPr>
        <w:t xml:space="preserve"> и безалаберно. Между нами почти нет людей, на которых лежал </w:t>
      </w:r>
      <w:r w:rsidR="00E51EAD">
        <w:rPr>
          <w:color w:val="000000"/>
        </w:rPr>
        <w:t>бы хоть слабый след благотворно</w:t>
      </w:r>
      <w:r>
        <w:rPr>
          <w:color w:val="000000"/>
        </w:rPr>
        <w:t xml:space="preserve">го влияния кружков Белинского, Станкевича... Мы, плачевные герои новомодного </w:t>
      </w:r>
      <w:r w:rsidR="00E51EAD">
        <w:rPr>
          <w:color w:val="000000"/>
        </w:rPr>
        <w:t xml:space="preserve">покроя, все </w:t>
      </w:r>
      <w:proofErr w:type="spellStart"/>
      <w:r w:rsidR="00E51EAD">
        <w:rPr>
          <w:color w:val="000000"/>
        </w:rPr>
        <w:t>посрывались</w:t>
      </w:r>
      <w:proofErr w:type="spellEnd"/>
      <w:r w:rsidR="00E51EAD">
        <w:rPr>
          <w:color w:val="000000"/>
        </w:rPr>
        <w:t xml:space="preserve">, «кто с </w:t>
      </w:r>
      <w:proofErr w:type="spellStart"/>
      <w:r>
        <w:rPr>
          <w:color w:val="000000"/>
        </w:rPr>
        <w:t>борка</w:t>
      </w:r>
      <w:proofErr w:type="spellEnd"/>
      <w:r>
        <w:rPr>
          <w:color w:val="000000"/>
        </w:rPr>
        <w:t>, кто с сос</w:t>
      </w:r>
      <w:r w:rsidR="00E51EAD">
        <w:rPr>
          <w:color w:val="000000"/>
        </w:rPr>
        <w:t>енки…». Время нас де</w:t>
      </w:r>
      <w:r>
        <w:rPr>
          <w:color w:val="000000"/>
        </w:rPr>
        <w:t>лало литераторами, а не наши знания и дарования», </w:t>
      </w:r>
      <w:r>
        <w:rPr>
          <w:rStyle w:val="c11"/>
          <w:color w:val="282828"/>
        </w:rPr>
        <w:t>— </w:t>
      </w:r>
      <w:r>
        <w:rPr>
          <w:color w:val="000000"/>
        </w:rPr>
        <w:t>так метко и тонко охарактеризовал Лесков писателей своего поколения, писателей, пришедших в русскую литературу в начале 1860-х годов.</w:t>
      </w:r>
    </w:p>
    <w:p w:rsidR="00E03B7B" w:rsidRPr="0032218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/>
        </w:rPr>
        <w:t xml:space="preserve">Но, с другой стороны, от жизни Лесков и получил немало. К тридцати годам он побывал и чиновником уголовной палаты, и помощником столоначальника по «рекрутскому столу </w:t>
      </w:r>
      <w:proofErr w:type="spellStart"/>
      <w:r>
        <w:rPr>
          <w:color w:val="000000"/>
        </w:rPr>
        <w:t>ревшского</w:t>
      </w:r>
      <w:proofErr w:type="spellEnd"/>
      <w:r>
        <w:rPr>
          <w:color w:val="000000"/>
        </w:rPr>
        <w:t xml:space="preserve"> отделения», и коммерсантом в фирме А.Я. </w:t>
      </w:r>
      <w:proofErr w:type="spellStart"/>
      <w:r>
        <w:rPr>
          <w:color w:val="000000"/>
        </w:rPr>
        <w:t>Шкотта</w:t>
      </w:r>
      <w:proofErr w:type="spellEnd"/>
      <w:r>
        <w:rPr>
          <w:color w:val="000000"/>
        </w:rPr>
        <w:t xml:space="preserve">. Он жил в Орле, Киеве, Петербурге, изъездил почти всю Российскую империю: служба «требовала беспрестанных разъездов, удерживала в глухих захолустьях». Лесков увидел Россию во всем многообразии ее характеров, быта, нравов, языка, пейзажа. Это все помогло ему стремительно и свободно войти в </w:t>
      </w:r>
      <w:r w:rsidRPr="0032218B">
        <w:rPr>
          <w:color w:val="000000" w:themeColor="text1"/>
        </w:rPr>
        <w:t>русскую литературу.</w:t>
      </w:r>
    </w:p>
    <w:p w:rsidR="00E03B7B" w:rsidRPr="0032218B" w:rsidRDefault="00E03B7B" w:rsidP="0032218B">
      <w:pPr>
        <w:pStyle w:val="c4"/>
        <w:shd w:val="clear" w:color="auto" w:fill="FFFFFF"/>
        <w:spacing w:before="0" w:beforeAutospacing="0" w:after="0" w:afterAutospacing="0"/>
        <w:ind w:right="346" w:firstLine="284"/>
        <w:rPr>
          <w:color w:val="000000" w:themeColor="text1"/>
        </w:rPr>
      </w:pPr>
      <w:r w:rsidRPr="0032218B">
        <w:rPr>
          <w:rStyle w:val="c0"/>
          <w:color w:val="000000" w:themeColor="text1"/>
        </w:rPr>
        <w:t>Лесков практически не знал литературной молодости: он пришел в искусство тридцатилетним и сразу же заявил о себе как о незаурядном публицисте, а затем показал себя зрелым художником.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lastRenderedPageBreak/>
        <w:t>Первая «проба пера» — в 1860-м году. Леско</w:t>
      </w:r>
      <w:r w:rsidR="00E51EAD">
        <w:rPr>
          <w:color w:val="000000"/>
        </w:rPr>
        <w:t>в опубликовал свое первое произ</w:t>
      </w:r>
      <w:r>
        <w:rPr>
          <w:color w:val="000000"/>
        </w:rPr>
        <w:t>ведение: «Очерки винокуренной промышленнос</w:t>
      </w:r>
      <w:r w:rsidR="00E51EAD">
        <w:rPr>
          <w:color w:val="000000"/>
        </w:rPr>
        <w:t>ти (Пензенская губерния)» в жур</w:t>
      </w:r>
      <w:r>
        <w:rPr>
          <w:color w:val="000000"/>
        </w:rPr>
        <w:t>нале «Отечественные записки» (№ 4). С 1861 года один за другим появляются его рассказы, очерки, повести и хроники, порази</w:t>
      </w:r>
      <w:r w:rsidR="00E51EAD">
        <w:rPr>
          <w:color w:val="000000"/>
        </w:rPr>
        <w:t>вшие современников глубоким про</w:t>
      </w:r>
      <w:r>
        <w:rPr>
          <w:color w:val="000000"/>
        </w:rPr>
        <w:t>никновением в народную психологию, знанием реальных условий жизни народа, широким охватом различных слоев социальной жизни России.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>Его позиция в политической борьбе эпохи отличалась самостоятельностью и опиралась на близкое знание жизни низовых слоев русского общества. Лесков не разделял идею радикального преобразования общественной жизни, но понимал необходимость ее обновления. Революционному</w:t>
      </w:r>
      <w:r w:rsidR="00E51EAD">
        <w:rPr>
          <w:color w:val="000000"/>
        </w:rPr>
        <w:t xml:space="preserve"> пути, на который призывали рус</w:t>
      </w:r>
      <w:r>
        <w:rPr>
          <w:color w:val="000000"/>
        </w:rPr>
        <w:t>ские демократы, писатель противопоставил возможность «мирного и стройного разрешения общественных вопросов».</w:t>
      </w:r>
    </w:p>
    <w:p w:rsidR="00E03B7B" w:rsidRDefault="00E03B7B" w:rsidP="0032218B">
      <w:pPr>
        <w:pStyle w:val="c18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>Проблемы национального сознания русского народа, национального само сознания человека из народа, веры и безвери</w:t>
      </w:r>
      <w:r w:rsidR="00E51EAD">
        <w:rPr>
          <w:color w:val="000000"/>
        </w:rPr>
        <w:t>я становятся постоянными и акту</w:t>
      </w:r>
      <w:r>
        <w:rPr>
          <w:color w:val="000000"/>
        </w:rPr>
        <w:t>альными в творчестве Лескова. Показательны в этом отношении самые первые — 1862 г. — беллетристические опыты Лескова: «Погасшее дело», «Разбойник», «В тарантасе». Первые художественные произведения — это «сильная позиция», своего рода заглавие или эпиграф ко всему творчеству писателя.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>Дилогия «Разбойник» и «В тарантасе» «обеща</w:t>
      </w:r>
      <w:r w:rsidR="00E51EAD">
        <w:rPr>
          <w:color w:val="000000"/>
        </w:rPr>
        <w:t>ет» (если иметь в виду все твор</w:t>
      </w:r>
      <w:r>
        <w:rPr>
          <w:color w:val="000000"/>
        </w:rPr>
        <w:t xml:space="preserve">чество писателя) того Лескова, которого читатель знает по «Житию одной бабы», «Леди Макбет </w:t>
      </w:r>
      <w:proofErr w:type="spellStart"/>
      <w:r>
        <w:rPr>
          <w:color w:val="000000"/>
        </w:rPr>
        <w:t>Мценского</w:t>
      </w:r>
      <w:proofErr w:type="spellEnd"/>
      <w:r>
        <w:rPr>
          <w:color w:val="000000"/>
        </w:rPr>
        <w:t xml:space="preserve"> уезда», «Левше»,</w:t>
      </w:r>
      <w:r w:rsidR="00E51EAD">
        <w:rPr>
          <w:color w:val="000000"/>
        </w:rPr>
        <w:t xml:space="preserve"> </w:t>
      </w:r>
      <w:r>
        <w:rPr>
          <w:color w:val="000000"/>
        </w:rPr>
        <w:t>«Очарованному страннику». Здесь уже реализованы характерные для него эстетическ</w:t>
      </w:r>
      <w:r w:rsidR="00E51EAD">
        <w:rPr>
          <w:color w:val="000000"/>
        </w:rPr>
        <w:t>ие принципы изображения действи</w:t>
      </w:r>
      <w:r>
        <w:rPr>
          <w:color w:val="000000"/>
        </w:rPr>
        <w:t xml:space="preserve">тельности, способы и приемы характерологии, стилистическая манера, формы авторского присутствия в тексте, </w:t>
      </w:r>
      <w:proofErr w:type="spellStart"/>
      <w:r>
        <w:rPr>
          <w:color w:val="000000"/>
        </w:rPr>
        <w:t>жанрообразование</w:t>
      </w:r>
      <w:proofErr w:type="spellEnd"/>
      <w:r>
        <w:rPr>
          <w:color w:val="000000"/>
        </w:rPr>
        <w:t>. Уже здесь Лесков стремится выразить свои философско-религиозные взгляды, выделяя в социально-политических проблемах всегда волновавший его христианско-этический аспект.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right="14" w:firstLine="284"/>
        <w:rPr>
          <w:color w:val="000000"/>
        </w:rPr>
      </w:pPr>
      <w:r>
        <w:rPr>
          <w:color w:val="000000"/>
        </w:rPr>
        <w:t>С самого начала в творчество Лескова прочно вошла тема русского нигилизма и нигилистов, проявляющаяся с той или иной степенью открытости в романах, повестях, рассказах «Обойденные», «Островитяне», «Соборяне», «Путешествие с нигилистом» и др. В художественном воплощении этой темы писатель проявил иное, чем у революционных демократов понимание перспектив и возможностей общественного развития России, иное видение мира и человека — христианское.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 xml:space="preserve">Но главной в творчестве Лескова становится тема </w:t>
      </w:r>
      <w:proofErr w:type="spellStart"/>
      <w:r>
        <w:rPr>
          <w:color w:val="000000"/>
        </w:rPr>
        <w:t>праведничества</w:t>
      </w:r>
      <w:proofErr w:type="spellEnd"/>
      <w:r>
        <w:rPr>
          <w:color w:val="000000"/>
        </w:rPr>
        <w:t>. В 1870-е годы писатель создает хронику «Соборяне», цикл «Праведники», рассказ «Запечатленный ангел», повесть «Детские годы», расс</w:t>
      </w:r>
      <w:r w:rsidR="00E51EAD">
        <w:rPr>
          <w:color w:val="000000"/>
        </w:rPr>
        <w:t>каз «На краю света», очерки «Ме</w:t>
      </w:r>
      <w:r>
        <w:rPr>
          <w:color w:val="000000"/>
        </w:rPr>
        <w:t xml:space="preserve">лочи архиерейской жизни», хронику «Захудалый род» и др. Размах и масштабность </w:t>
      </w:r>
      <w:proofErr w:type="spellStart"/>
      <w:r>
        <w:rPr>
          <w:color w:val="000000"/>
        </w:rPr>
        <w:t>лесковских</w:t>
      </w:r>
      <w:proofErr w:type="spellEnd"/>
      <w:r>
        <w:rPr>
          <w:color w:val="000000"/>
        </w:rPr>
        <w:t>. творений были закономерным продолжением художественных опытов 1860-х годов.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 xml:space="preserve">В 1880 году Лесков издал сборник-цикл «Три праведника и один </w:t>
      </w:r>
      <w:proofErr w:type="spellStart"/>
      <w:r>
        <w:rPr>
          <w:color w:val="000000"/>
        </w:rPr>
        <w:t>Шерамур</w:t>
      </w:r>
      <w:proofErr w:type="spellEnd"/>
      <w:r>
        <w:rPr>
          <w:color w:val="000000"/>
        </w:rPr>
        <w:t>», в который вошли рассказы «Однодум», «Пигме</w:t>
      </w:r>
      <w:r w:rsidR="00E51EAD">
        <w:rPr>
          <w:color w:val="000000"/>
        </w:rPr>
        <w:t>й», «Кадетский монастырь», «Рус</w:t>
      </w:r>
      <w:r>
        <w:rPr>
          <w:color w:val="000000"/>
        </w:rPr>
        <w:t>ский демократ в Польше», «</w:t>
      </w:r>
      <w:proofErr w:type="spellStart"/>
      <w:r>
        <w:rPr>
          <w:color w:val="000000"/>
        </w:rPr>
        <w:t>Шерамур</w:t>
      </w:r>
      <w:proofErr w:type="spellEnd"/>
      <w:r>
        <w:rPr>
          <w:color w:val="000000"/>
        </w:rPr>
        <w:t>».</w:t>
      </w:r>
      <w:r w:rsidR="0032218B">
        <w:rPr>
          <w:color w:val="000000"/>
        </w:rPr>
        <w:t xml:space="preserve">  </w:t>
      </w:r>
      <w:r>
        <w:rPr>
          <w:color w:val="000000"/>
        </w:rPr>
        <w:t xml:space="preserve">Современники по-разному воспринимали его творчество. Для одних он был «талантом средней величины» (А. </w:t>
      </w:r>
      <w:proofErr w:type="spellStart"/>
      <w:r>
        <w:rPr>
          <w:color w:val="000000"/>
        </w:rPr>
        <w:t>Скабичевски</w:t>
      </w:r>
      <w:r w:rsidR="00E51EAD">
        <w:rPr>
          <w:color w:val="000000"/>
        </w:rPr>
        <w:t>й</w:t>
      </w:r>
      <w:proofErr w:type="spellEnd"/>
      <w:r w:rsidR="00E51EAD">
        <w:rPr>
          <w:color w:val="000000"/>
        </w:rPr>
        <w:t>), для других даже «мертвым пи</w:t>
      </w:r>
      <w:r>
        <w:rPr>
          <w:color w:val="000000"/>
        </w:rPr>
        <w:t>сателем... анекдотистом» (В. Богданович), а тр</w:t>
      </w:r>
      <w:r w:rsidR="00E51EAD">
        <w:rPr>
          <w:color w:val="000000"/>
        </w:rPr>
        <w:t>етьи подчеркивали его «независи</w:t>
      </w:r>
      <w:r>
        <w:rPr>
          <w:color w:val="000000"/>
        </w:rPr>
        <w:t>мую мысль, одухотворенную любовью к народу, добру и правде, необыкновенную силу его психического анализа и высокую оригинал</w:t>
      </w:r>
      <w:r w:rsidR="00E51EAD">
        <w:rPr>
          <w:color w:val="000000"/>
        </w:rPr>
        <w:t>ьность, как в форме, так и в со</w:t>
      </w:r>
      <w:r>
        <w:rPr>
          <w:color w:val="000000"/>
        </w:rPr>
        <w:t xml:space="preserve">держании» (А. Введенский). Потребовалось немало времени, чтобы этот «оригинальный, своеобразный, удивительный талант» (М. Горький) был признан </w:t>
      </w:r>
      <w:proofErr w:type="spellStart"/>
      <w:r>
        <w:rPr>
          <w:color w:val="000000"/>
        </w:rPr>
        <w:t>читате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лями</w:t>
      </w:r>
      <w:proofErr w:type="spellEnd"/>
      <w:r>
        <w:rPr>
          <w:color w:val="000000"/>
        </w:rPr>
        <w:t xml:space="preserve"> и историками литературы. Н.С. Лесков лишь недавно занял по праву достойное место в ряду классиков русской литературы.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color w:val="000000"/>
        </w:rPr>
        <w:t xml:space="preserve">Искусство, по Лескову, должно служить «умножению в людях добра, правды и мира». «Все, что не поднимает духа человеческого, </w:t>
      </w:r>
      <w:r w:rsidR="00E51EAD">
        <w:rPr>
          <w:color w:val="000000"/>
        </w:rPr>
        <w:t>не есть искусство в том свя</w:t>
      </w:r>
      <w:r>
        <w:rPr>
          <w:color w:val="000000"/>
        </w:rPr>
        <w:t>щенном его значении», — утверждал Николай Семенович.</w:t>
      </w:r>
    </w:p>
    <w:p w:rsidR="00E03B7B" w:rsidRDefault="00E03B7B" w:rsidP="0032218B">
      <w:pPr>
        <w:pStyle w:val="c6"/>
        <w:shd w:val="clear" w:color="auto" w:fill="FFFFFF"/>
        <w:spacing w:before="0" w:beforeAutospacing="0" w:after="0" w:afterAutospacing="0"/>
        <w:ind w:right="158" w:firstLine="284"/>
        <w:rPr>
          <w:color w:val="000000"/>
        </w:rPr>
      </w:pPr>
      <w:r>
        <w:rPr>
          <w:color w:val="000000"/>
        </w:rPr>
        <w:t xml:space="preserve">В 1895 года, в ночь с 20 на 21 февраля Н.С. Лесков умирает, прожив 64 года, из них 34 отдав литературе. Но ведь путь писателя </w:t>
      </w:r>
      <w:r w:rsidR="00E51EAD">
        <w:rPr>
          <w:color w:val="000000"/>
        </w:rPr>
        <w:t>не заканчивается строками некро</w:t>
      </w:r>
      <w:r>
        <w:rPr>
          <w:color w:val="000000"/>
        </w:rPr>
        <w:t xml:space="preserve">лога. </w:t>
      </w:r>
      <w:proofErr w:type="spellStart"/>
      <w:r>
        <w:rPr>
          <w:color w:val="000000"/>
        </w:rPr>
        <w:t>Л.Н.Толстой</w:t>
      </w:r>
      <w:proofErr w:type="spellEnd"/>
      <w:r>
        <w:rPr>
          <w:color w:val="000000"/>
        </w:rPr>
        <w:t xml:space="preserve"> не случайно пророчески пре</w:t>
      </w:r>
      <w:r w:rsidR="00E51EAD">
        <w:rPr>
          <w:color w:val="000000"/>
        </w:rPr>
        <w:t>дрек: «Лесков — писатель будуще</w:t>
      </w:r>
      <w:r>
        <w:rPr>
          <w:color w:val="000000"/>
        </w:rPr>
        <w:t>го».</w:t>
      </w:r>
    </w:p>
    <w:p w:rsidR="00E51EAD" w:rsidRDefault="00E51EAD" w:rsidP="0032218B">
      <w:pPr>
        <w:pStyle w:val="c6"/>
        <w:shd w:val="clear" w:color="auto" w:fill="FFFFFF"/>
        <w:spacing w:before="0" w:beforeAutospacing="0" w:after="0" w:afterAutospacing="0"/>
        <w:ind w:left="14" w:right="158" w:hanging="14"/>
        <w:rPr>
          <w:color w:val="000000"/>
        </w:rPr>
      </w:pPr>
      <w:r w:rsidRPr="0032218B">
        <w:rPr>
          <w:b/>
        </w:rPr>
        <w:t>3.</w:t>
      </w:r>
      <w:r>
        <w:t xml:space="preserve"> </w:t>
      </w:r>
      <w:r>
        <w:t xml:space="preserve">Посмотрите видео </w:t>
      </w:r>
      <w:hyperlink r:id="rId6" w:history="1">
        <w:r>
          <w:rPr>
            <w:rStyle w:val="a5"/>
          </w:rPr>
          <w:t>https://yandex.ru/collections/card/5ea2f4d5389152c4f04c7ffa/</w:t>
        </w:r>
      </w:hyperlink>
    </w:p>
    <w:p w:rsidR="00E51EAD" w:rsidRPr="0032218B" w:rsidRDefault="00E51EAD" w:rsidP="0032218B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32218B">
        <w:rPr>
          <w:rStyle w:val="c0"/>
          <w:b/>
          <w:color w:val="000000" w:themeColor="text1"/>
        </w:rPr>
        <w:t>Д.з</w:t>
      </w:r>
      <w:proofErr w:type="spellEnd"/>
      <w:r w:rsidRPr="0032218B">
        <w:rPr>
          <w:color w:val="000000" w:themeColor="text1"/>
        </w:rPr>
        <w:t xml:space="preserve">   1) </w:t>
      </w:r>
      <w:r w:rsidRPr="0032218B">
        <w:rPr>
          <w:rStyle w:val="c0"/>
          <w:color w:val="000000" w:themeColor="text1"/>
        </w:rPr>
        <w:t>Прочитайте</w:t>
      </w:r>
      <w:r w:rsidR="00E03B7B" w:rsidRPr="0032218B">
        <w:rPr>
          <w:rStyle w:val="c0"/>
          <w:color w:val="000000" w:themeColor="text1"/>
        </w:rPr>
        <w:t xml:space="preserve"> повесть «Очарованный странник».</w:t>
      </w:r>
    </w:p>
    <w:p w:rsidR="00E03B7B" w:rsidRPr="0032218B" w:rsidRDefault="00E51EAD" w:rsidP="0032218B">
      <w:pPr>
        <w:pStyle w:val="c18"/>
        <w:shd w:val="clear" w:color="auto" w:fill="FFFFFF"/>
        <w:spacing w:before="0" w:beforeAutospacing="0" w:after="0" w:afterAutospacing="0"/>
        <w:ind w:left="284" w:hanging="993"/>
        <w:rPr>
          <w:color w:val="000000" w:themeColor="text1"/>
        </w:rPr>
      </w:pPr>
      <w:r w:rsidRPr="0032218B">
        <w:rPr>
          <w:color w:val="000000" w:themeColor="text1"/>
        </w:rPr>
        <w:t xml:space="preserve">     </w:t>
      </w:r>
      <w:r w:rsidR="0032218B" w:rsidRPr="0032218B">
        <w:rPr>
          <w:color w:val="000000" w:themeColor="text1"/>
        </w:rPr>
        <w:t xml:space="preserve">       </w:t>
      </w:r>
      <w:r w:rsidRPr="0032218B">
        <w:rPr>
          <w:color w:val="000000" w:themeColor="text1"/>
        </w:rPr>
        <w:t>2) Выделите сюжетную линию, подумайте</w:t>
      </w:r>
      <w:r w:rsidR="00E03B7B" w:rsidRPr="0032218B">
        <w:rPr>
          <w:color w:val="000000" w:themeColor="text1"/>
        </w:rPr>
        <w:t xml:space="preserve"> над смыслом названия произведения, о своеобразии изображения русского национального характера.</w:t>
      </w:r>
    </w:p>
    <w:p w:rsidR="00E03B7B" w:rsidRPr="0032218B" w:rsidRDefault="00E51EAD" w:rsidP="0032218B">
      <w:pPr>
        <w:pStyle w:val="c18"/>
        <w:shd w:val="clear" w:color="auto" w:fill="FFFFFF"/>
        <w:spacing w:before="0" w:beforeAutospacing="0" w:after="0" w:afterAutospacing="0"/>
        <w:ind w:left="284" w:hanging="284"/>
        <w:rPr>
          <w:color w:val="000000" w:themeColor="text1"/>
        </w:rPr>
      </w:pPr>
      <w:r w:rsidRPr="0032218B">
        <w:rPr>
          <w:color w:val="000000" w:themeColor="text1"/>
        </w:rPr>
        <w:t>3) Обратите</w:t>
      </w:r>
      <w:r w:rsidR="00E03B7B" w:rsidRPr="0032218B">
        <w:rPr>
          <w:color w:val="000000" w:themeColor="text1"/>
        </w:rPr>
        <w:t xml:space="preserve"> особое внимание на описания внешности героя, пейзажные зарисовки, ключевые эпизоды произведения. </w:t>
      </w:r>
    </w:p>
    <w:p w:rsidR="00E03B7B" w:rsidRPr="0032218B" w:rsidRDefault="00E03B7B" w:rsidP="0032218B">
      <w:pPr>
        <w:ind w:left="567"/>
        <w:rPr>
          <w:color w:val="000000" w:themeColor="text1"/>
        </w:rPr>
      </w:pPr>
      <w:bookmarkStart w:id="0" w:name="_GoBack"/>
      <w:bookmarkEnd w:id="0"/>
    </w:p>
    <w:sectPr w:rsidR="00E03B7B" w:rsidRPr="0032218B" w:rsidSect="003221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0"/>
    <w:multiLevelType w:val="hybridMultilevel"/>
    <w:tmpl w:val="1CA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896"/>
    <w:multiLevelType w:val="multilevel"/>
    <w:tmpl w:val="C210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95546"/>
    <w:multiLevelType w:val="hybridMultilevel"/>
    <w:tmpl w:val="91108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7511B"/>
    <w:multiLevelType w:val="hybridMultilevel"/>
    <w:tmpl w:val="53A8C0D2"/>
    <w:lvl w:ilvl="0" w:tplc="6B9E299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2218B"/>
    <w:rsid w:val="003F4971"/>
    <w:rsid w:val="008D280C"/>
    <w:rsid w:val="00AD4039"/>
    <w:rsid w:val="00AE220E"/>
    <w:rsid w:val="00B5568C"/>
    <w:rsid w:val="00B65340"/>
    <w:rsid w:val="00BF59F6"/>
    <w:rsid w:val="00D656C2"/>
    <w:rsid w:val="00E03B7B"/>
    <w:rsid w:val="00E345AD"/>
    <w:rsid w:val="00E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0B3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4">
    <w:name w:val="c4"/>
    <w:basedOn w:val="a"/>
    <w:rsid w:val="00E03B7B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E03B7B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E03B7B"/>
    <w:pPr>
      <w:spacing w:before="100" w:beforeAutospacing="1" w:after="100" w:afterAutospacing="1"/>
    </w:pPr>
    <w:rPr>
      <w:rFonts w:eastAsia="Times New Roman"/>
    </w:rPr>
  </w:style>
  <w:style w:type="character" w:customStyle="1" w:styleId="c11">
    <w:name w:val="c11"/>
    <w:basedOn w:val="a0"/>
    <w:rsid w:val="00E03B7B"/>
  </w:style>
  <w:style w:type="paragraph" w:customStyle="1" w:styleId="c18">
    <w:name w:val="c18"/>
    <w:basedOn w:val="a"/>
    <w:rsid w:val="00E03B7B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E03B7B"/>
  </w:style>
  <w:style w:type="character" w:customStyle="1" w:styleId="c29">
    <w:name w:val="c29"/>
    <w:basedOn w:val="a0"/>
    <w:rsid w:val="00E03B7B"/>
  </w:style>
  <w:style w:type="character" w:customStyle="1" w:styleId="c20">
    <w:name w:val="c20"/>
    <w:basedOn w:val="a0"/>
    <w:rsid w:val="00E0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a2f4d5389152c4f04c7ff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2020-04-24T15:09:00Z</dcterms:modified>
</cp:coreProperties>
</file>