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06625">
        <w:rPr>
          <w:rFonts w:ascii="Times New Roman" w:hAnsi="Times New Roman" w:cs="Times New Roman"/>
          <w:sz w:val="24"/>
          <w:szCs w:val="24"/>
        </w:rPr>
        <w:t>22</w:t>
      </w:r>
      <w:r w:rsidRPr="007462E1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9759B">
        <w:rPr>
          <w:rFonts w:ascii="Times New Roman" w:hAnsi="Times New Roman" w:cs="Times New Roman"/>
          <w:sz w:val="24"/>
          <w:szCs w:val="24"/>
        </w:rPr>
        <w:t>изо</w:t>
      </w:r>
    </w:p>
    <w:p w:rsidR="0070185A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7462E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7462E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0185A" w:rsidRPr="0070185A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70185A">
        <w:rPr>
          <w:rFonts w:ascii="Times New Roman" w:hAnsi="Times New Roman" w:cs="Times New Roman"/>
          <w:sz w:val="24"/>
          <w:szCs w:val="24"/>
        </w:rPr>
        <w:t>тел:</w:t>
      </w:r>
      <w:r w:rsidR="00380E14">
        <w:rPr>
          <w:rFonts w:ascii="Times New Roman" w:hAnsi="Times New Roman" w:cs="Times New Roman"/>
          <w:sz w:val="24"/>
          <w:szCs w:val="24"/>
        </w:rPr>
        <w:t xml:space="preserve"> </w:t>
      </w:r>
      <w:r w:rsidR="0070185A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4" w:history="1">
        <w:r w:rsidR="007018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70185A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Pr="0070185A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Инструкция для учащегося</w:t>
      </w: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7462E1" w:rsidRPr="0070185A" w:rsidRDefault="0070185A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Для </w:t>
      </w:r>
      <w:r w:rsidR="00EA5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работы используем материалы: </w:t>
      </w:r>
      <w:r w:rsidR="00D066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кисть, акварель, гуашь, бумага.</w:t>
      </w: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2. Тема: </w:t>
      </w:r>
      <w:r w:rsidR="00D06625" w:rsidRPr="00D066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Русский мотив.</w:t>
      </w:r>
      <w:r w:rsidR="00D066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D06625" w:rsidRPr="00D066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Пейзаж: композиция, колори</w:t>
      </w:r>
      <w:r w:rsidR="00D066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т, цветовая гамма, пространство</w:t>
      </w:r>
      <w:r w:rsidR="00EA5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253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</w:t>
      </w:r>
      <w:r w:rsidR="00D066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читься использовать художественные п</w:t>
      </w:r>
      <w:r w:rsidR="00253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</w:t>
      </w:r>
      <w:r w:rsidR="00D066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иё</w:t>
      </w:r>
      <w:r w:rsidR="00253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мы для передачи воздушной среды</w:t>
      </w: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70185A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B16442" w:rsidRDefault="007C518F" w:rsidP="00D066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="00D066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Рассмотри весенний пейзаж А. Куинджи «Ранняя весна» в учебнике «Литературное чтение».</w:t>
      </w:r>
    </w:p>
    <w:p w:rsidR="00D06625" w:rsidRDefault="00D06625" w:rsidP="00D066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Если есть возможность, рассмотри другие весенние пейзажи разных художников.</w:t>
      </w:r>
    </w:p>
    <w:p w:rsidR="0025345C" w:rsidRDefault="0025345C" w:rsidP="00D066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2. Понаблюдай за весенней природой в своём посёлке, запомни увиденное.</w:t>
      </w:r>
    </w:p>
    <w:p w:rsidR="009600A4" w:rsidRDefault="009600A4" w:rsidP="00D066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3. Рассмотри композиционные схемы пейзажей.</w:t>
      </w:r>
    </w:p>
    <w:p w:rsidR="009600A4" w:rsidRDefault="009600A4" w:rsidP="00D066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9600A4" w:rsidRDefault="009600A4" w:rsidP="00D066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760345" cy="141097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1839496" cy="1307846"/>
            <wp:effectExtent l="0" t="0" r="889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669" cy="13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0A4" w:rsidRDefault="009600A4" w:rsidP="00D066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9600A4" w:rsidRDefault="009600A4" w:rsidP="009600A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583594" cy="1128959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54" cy="113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1992337" cy="1128395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62"/>
                    <a:stretch/>
                  </pic:blipFill>
                  <pic:spPr bwMode="auto">
                    <a:xfrm>
                      <a:off x="0" y="0"/>
                      <a:ext cx="1997076" cy="113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00A4" w:rsidRDefault="009600A4" w:rsidP="00D066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25345C" w:rsidRDefault="009600A4" w:rsidP="00D066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</w:t>
      </w:r>
      <w:r w:rsidR="00253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Подумай, какое состояние весенней природы ты изобразишь (ранняя весна, первая зелень, приближение лета).</w:t>
      </w:r>
    </w:p>
    <w:p w:rsidR="0025345C" w:rsidRDefault="009600A4" w:rsidP="00D066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5</w:t>
      </w:r>
      <w:r w:rsidR="00253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Уточни композицию своего весеннего пейзажа.</w:t>
      </w:r>
    </w:p>
    <w:p w:rsidR="009600A4" w:rsidRDefault="009600A4" w:rsidP="009600A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</w:t>
      </w:r>
      <w:r w:rsidR="00253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Прод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умай на палитре цветовую гамму.</w:t>
      </w:r>
    </w:p>
    <w:p w:rsidR="00741A60" w:rsidRPr="0070185A" w:rsidRDefault="008C4815" w:rsidP="009600A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</w:t>
      </w:r>
    </w:p>
    <w:p w:rsidR="00456591" w:rsidRDefault="009600A4" w:rsidP="009600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50077" cy="14224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95" cy="142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1F" w:rsidRDefault="00D1481F" w:rsidP="009600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26" w:rsidRDefault="009600A4" w:rsidP="009600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00A4">
        <w:rPr>
          <w:rFonts w:ascii="Times New Roman" w:hAnsi="Times New Roman" w:cs="Times New Roman"/>
          <w:b/>
          <w:sz w:val="24"/>
          <w:szCs w:val="24"/>
        </w:rPr>
        <w:t>Творческое задание</w:t>
      </w:r>
      <w:r>
        <w:rPr>
          <w:rFonts w:ascii="Times New Roman" w:hAnsi="Times New Roman" w:cs="Times New Roman"/>
          <w:sz w:val="24"/>
          <w:szCs w:val="24"/>
        </w:rPr>
        <w:t>. Выполни композицию весеннего пейзажа.</w:t>
      </w:r>
      <w:r w:rsidR="006E7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0A4" w:rsidRPr="007462E1" w:rsidRDefault="006E7C26" w:rsidP="009600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(Задание на два урока 22 и 29 апреля). На первом занятии выполни набросок, на втором – заверши композицию.</w:t>
      </w:r>
    </w:p>
    <w:sectPr w:rsidR="009600A4" w:rsidRPr="007462E1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25345C"/>
    <w:rsid w:val="002D4B3A"/>
    <w:rsid w:val="00380E14"/>
    <w:rsid w:val="00456591"/>
    <w:rsid w:val="006E7C26"/>
    <w:rsid w:val="0070185A"/>
    <w:rsid w:val="00741A60"/>
    <w:rsid w:val="007462E1"/>
    <w:rsid w:val="007C518F"/>
    <w:rsid w:val="008C4815"/>
    <w:rsid w:val="009600A4"/>
    <w:rsid w:val="00B16442"/>
    <w:rsid w:val="00D06625"/>
    <w:rsid w:val="00D1481F"/>
    <w:rsid w:val="00EA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E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natalya-yashuk@mail.r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cp:lastPrinted>2020-04-12T21:00:00Z</cp:lastPrinted>
  <dcterms:created xsi:type="dcterms:W3CDTF">2020-04-07T10:09:00Z</dcterms:created>
  <dcterms:modified xsi:type="dcterms:W3CDTF">2020-04-21T10:54:00Z</dcterms:modified>
</cp:coreProperties>
</file>