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493343" w:rsidRDefault="00122172" w:rsidP="00493343">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3F4971" w:rsidRDefault="003F4971"/>
    <w:tbl>
      <w:tblPr>
        <w:tblStyle w:val="a4"/>
        <w:tblW w:w="10589" w:type="dxa"/>
        <w:tblLook w:val="04A0" w:firstRow="1" w:lastRow="0" w:firstColumn="1" w:lastColumn="0" w:noHBand="0" w:noVBand="1"/>
      </w:tblPr>
      <w:tblGrid>
        <w:gridCol w:w="4818"/>
        <w:gridCol w:w="5771"/>
      </w:tblGrid>
      <w:tr w:rsidR="00D656C2" w:rsidTr="00493343">
        <w:trPr>
          <w:trHeight w:val="313"/>
        </w:trPr>
        <w:tc>
          <w:tcPr>
            <w:tcW w:w="4818"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771" w:type="dxa"/>
          </w:tcPr>
          <w:p w:rsidR="00D656C2" w:rsidRPr="009C47DF" w:rsidRDefault="00493343" w:rsidP="00E3606A">
            <w:pPr>
              <w:pStyle w:val="a3"/>
              <w:spacing w:line="276" w:lineRule="auto"/>
              <w:rPr>
                <w:rFonts w:ascii="Times New Roman" w:hAnsi="Times New Roman" w:cs="Times New Roman"/>
              </w:rPr>
            </w:pPr>
            <w:r>
              <w:rPr>
                <w:rFonts w:ascii="Times New Roman" w:hAnsi="Times New Roman" w:cs="Times New Roman"/>
              </w:rPr>
              <w:t>10</w:t>
            </w:r>
          </w:p>
        </w:tc>
      </w:tr>
      <w:tr w:rsidR="00D656C2" w:rsidTr="00493343">
        <w:trPr>
          <w:trHeight w:val="313"/>
        </w:trPr>
        <w:tc>
          <w:tcPr>
            <w:tcW w:w="4818"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771"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493343">
        <w:trPr>
          <w:trHeight w:val="313"/>
        </w:trPr>
        <w:tc>
          <w:tcPr>
            <w:tcW w:w="4818"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771"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493343">
        <w:trPr>
          <w:trHeight w:val="313"/>
        </w:trPr>
        <w:tc>
          <w:tcPr>
            <w:tcW w:w="4818"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771" w:type="dxa"/>
          </w:tcPr>
          <w:p w:rsidR="00D656C2" w:rsidRPr="00BB2306" w:rsidRDefault="00493343" w:rsidP="00D656C2">
            <w:pPr>
              <w:pStyle w:val="a3"/>
              <w:spacing w:line="276" w:lineRule="auto"/>
              <w:rPr>
                <w:rFonts w:ascii="Times New Roman" w:hAnsi="Times New Roman" w:cs="Times New Roman"/>
              </w:rPr>
            </w:pPr>
            <w:r>
              <w:rPr>
                <w:rFonts w:ascii="Times New Roman" w:hAnsi="Times New Roman" w:cs="Times New Roman"/>
              </w:rPr>
              <w:t>24</w:t>
            </w:r>
            <w:r w:rsidR="00D656C2">
              <w:rPr>
                <w:rFonts w:ascii="Times New Roman" w:hAnsi="Times New Roman" w:cs="Times New Roman"/>
              </w:rPr>
              <w:t>.04</w:t>
            </w:r>
            <w:r w:rsidR="00D656C2" w:rsidRPr="00BB2306">
              <w:rPr>
                <w:rFonts w:ascii="Times New Roman" w:hAnsi="Times New Roman" w:cs="Times New Roman"/>
              </w:rPr>
              <w:t>.20</w:t>
            </w:r>
          </w:p>
        </w:tc>
      </w:tr>
      <w:tr w:rsidR="00D656C2" w:rsidTr="00493343">
        <w:trPr>
          <w:trHeight w:val="336"/>
        </w:trPr>
        <w:tc>
          <w:tcPr>
            <w:tcW w:w="4818" w:type="dxa"/>
            <w:vAlign w:val="center"/>
          </w:tcPr>
          <w:p w:rsidR="00D656C2" w:rsidRPr="00E8627E" w:rsidRDefault="00D656C2" w:rsidP="00493343">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771" w:type="dxa"/>
          </w:tcPr>
          <w:p w:rsidR="00D656C2" w:rsidRPr="008D280C" w:rsidRDefault="00FC539D" w:rsidP="00493343">
            <w:pPr>
              <w:pStyle w:val="a3"/>
              <w:spacing w:line="276" w:lineRule="auto"/>
            </w:pPr>
            <w:hyperlink r:id="rId5" w:history="1">
              <w:r w:rsidR="00D656C2" w:rsidRPr="00796103">
                <w:rPr>
                  <w:rStyle w:val="a5"/>
                </w:rPr>
                <w:t>family_65@mail.ru</w:t>
              </w:r>
            </w:hyperlink>
          </w:p>
        </w:tc>
      </w:tr>
      <w:tr w:rsidR="00D656C2" w:rsidTr="00493343">
        <w:trPr>
          <w:trHeight w:val="313"/>
        </w:trPr>
        <w:tc>
          <w:tcPr>
            <w:tcW w:w="4818"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771" w:type="dxa"/>
          </w:tcPr>
          <w:p w:rsidR="00D656C2" w:rsidRPr="00A12DA4" w:rsidRDefault="00FC539D" w:rsidP="00E3606A">
            <w:pPr>
              <w:pStyle w:val="a3"/>
              <w:spacing w:line="276" w:lineRule="auto"/>
              <w:rPr>
                <w:rFonts w:ascii="Times New Roman" w:hAnsi="Times New Roman" w:cs="Times New Roman"/>
              </w:rPr>
            </w:pPr>
            <w:r>
              <w:rPr>
                <w:rFonts w:ascii="Times New Roman" w:hAnsi="Times New Roman" w:cs="Times New Roman"/>
              </w:rPr>
              <w:t>Следующее по расписанию занятие</w:t>
            </w:r>
          </w:p>
        </w:tc>
      </w:tr>
      <w:tr w:rsidR="00AD4039" w:rsidTr="00493343">
        <w:trPr>
          <w:trHeight w:val="313"/>
        </w:trPr>
        <w:tc>
          <w:tcPr>
            <w:tcW w:w="4818"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771"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493343">
        <w:trPr>
          <w:trHeight w:val="313"/>
        </w:trPr>
        <w:tc>
          <w:tcPr>
            <w:tcW w:w="4818"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771" w:type="dxa"/>
          </w:tcPr>
          <w:p w:rsidR="00D656C2" w:rsidRPr="00A12DA4" w:rsidRDefault="00493343" w:rsidP="00E3606A">
            <w:pPr>
              <w:pStyle w:val="a3"/>
              <w:spacing w:line="276" w:lineRule="auto"/>
              <w:rPr>
                <w:rFonts w:ascii="Times New Roman" w:hAnsi="Times New Roman" w:cs="Times New Roman"/>
              </w:rPr>
            </w:pPr>
            <w:r>
              <w:rPr>
                <w:rFonts w:ascii="Times New Roman" w:hAnsi="Times New Roman" w:cs="Times New Roman"/>
              </w:rPr>
              <w:t>Значение образа Сони Мармеладовой в романе</w:t>
            </w:r>
          </w:p>
        </w:tc>
      </w:tr>
    </w:tbl>
    <w:p w:rsidR="00D656C2" w:rsidRDefault="00D656C2"/>
    <w:p w:rsidR="00493343" w:rsidRPr="00493343" w:rsidRDefault="00493343" w:rsidP="003850FA">
      <w:pPr>
        <w:pStyle w:val="c3"/>
        <w:numPr>
          <w:ilvl w:val="0"/>
          <w:numId w:val="2"/>
        </w:numPr>
        <w:shd w:val="clear" w:color="auto" w:fill="FFFFFF"/>
        <w:tabs>
          <w:tab w:val="left" w:pos="284"/>
        </w:tabs>
        <w:spacing w:before="0" w:beforeAutospacing="0" w:after="0" w:afterAutospacing="0"/>
        <w:ind w:left="0" w:firstLine="0"/>
        <w:rPr>
          <w:color w:val="000000"/>
        </w:rPr>
      </w:pPr>
      <w:r w:rsidRPr="00493343">
        <w:rPr>
          <w:rStyle w:val="c1"/>
          <w:color w:val="000000"/>
        </w:rPr>
        <w:t>Мы уже говорили о том, что «Преступление и наказание» – роман идеологический. Каждый из героев – носитель какой-то идеи, то есть правды.</w:t>
      </w:r>
    </w:p>
    <w:p w:rsidR="00493343" w:rsidRPr="00493343" w:rsidRDefault="00493343" w:rsidP="00313AD1">
      <w:pPr>
        <w:pStyle w:val="c3"/>
        <w:shd w:val="clear" w:color="auto" w:fill="FFFFFF"/>
        <w:spacing w:before="0" w:beforeAutospacing="0" w:after="0" w:afterAutospacing="0"/>
        <w:rPr>
          <w:color w:val="000000"/>
        </w:rPr>
      </w:pPr>
      <w:r w:rsidRPr="00493343">
        <w:rPr>
          <w:rStyle w:val="c1"/>
          <w:color w:val="000000"/>
        </w:rPr>
        <w:t>Героиней сегодняшнего урока будет Соня Мармеладова.</w:t>
      </w:r>
      <w:bookmarkStart w:id="0" w:name="_GoBack"/>
      <w:bookmarkEnd w:id="0"/>
    </w:p>
    <w:p w:rsidR="00493343" w:rsidRPr="00493343" w:rsidRDefault="00493343" w:rsidP="00313AD1">
      <w:pPr>
        <w:pStyle w:val="c3"/>
        <w:shd w:val="clear" w:color="auto" w:fill="FFFFFF"/>
        <w:spacing w:before="0" w:beforeAutospacing="0" w:after="0" w:afterAutospacing="0"/>
        <w:rPr>
          <w:color w:val="000000"/>
        </w:rPr>
      </w:pPr>
      <w:r w:rsidRPr="00493343">
        <w:rPr>
          <w:rStyle w:val="c1"/>
          <w:color w:val="000000"/>
        </w:rPr>
        <w:t>У Сони никакой теории нет. Она живет не умом, а сердцем. А вот сам образ её несет определенную и очень важную идею.</w:t>
      </w:r>
    </w:p>
    <w:p w:rsidR="003850FA" w:rsidRDefault="00493343" w:rsidP="003850FA">
      <w:pPr>
        <w:pStyle w:val="c3"/>
        <w:shd w:val="clear" w:color="auto" w:fill="FFFFFF"/>
        <w:spacing w:before="0" w:beforeAutospacing="0" w:after="0" w:afterAutospacing="0"/>
        <w:rPr>
          <w:color w:val="000000"/>
        </w:rPr>
      </w:pPr>
      <w:r>
        <w:rPr>
          <w:rStyle w:val="c1"/>
          <w:color w:val="000000"/>
        </w:rPr>
        <w:t> М</w:t>
      </w:r>
      <w:r w:rsidRPr="00493343">
        <w:rPr>
          <w:rStyle w:val="c1"/>
          <w:color w:val="000000"/>
        </w:rPr>
        <w:t xml:space="preserve">ы </w:t>
      </w:r>
      <w:r>
        <w:rPr>
          <w:rStyle w:val="c1"/>
          <w:color w:val="000000"/>
        </w:rPr>
        <w:t>слышим первое упоминание о Соне.</w:t>
      </w:r>
      <w:r w:rsidR="00856952">
        <w:rPr>
          <w:color w:val="000000"/>
        </w:rPr>
        <w:t xml:space="preserve"> </w:t>
      </w:r>
      <w:r w:rsidRPr="00493343">
        <w:rPr>
          <w:rStyle w:val="c1"/>
          <w:i/>
          <w:iCs/>
          <w:color w:val="000000"/>
        </w:rPr>
        <w:t>В грязной распивочной, от её отца – спившегося, опус</w:t>
      </w:r>
      <w:r w:rsidR="003850FA">
        <w:rPr>
          <w:rStyle w:val="c1"/>
          <w:i/>
          <w:iCs/>
          <w:color w:val="000000"/>
        </w:rPr>
        <w:t>тившегося чиновника Мармеладова.</w:t>
      </w:r>
    </w:p>
    <w:p w:rsidR="00493343" w:rsidRPr="003850FA" w:rsidRDefault="00856952" w:rsidP="003850FA">
      <w:pPr>
        <w:pStyle w:val="c3"/>
        <w:shd w:val="clear" w:color="auto" w:fill="FFFFFF"/>
        <w:spacing w:before="0" w:beforeAutospacing="0" w:after="0" w:afterAutospacing="0"/>
        <w:rPr>
          <w:color w:val="000000"/>
        </w:rPr>
      </w:pPr>
      <w:r>
        <w:rPr>
          <w:rStyle w:val="c1"/>
          <w:color w:val="000000"/>
        </w:rPr>
        <w:t xml:space="preserve">Так характеризует ее Мармеладов: </w:t>
      </w:r>
      <w:r w:rsidR="00493343" w:rsidRPr="00493343">
        <w:rPr>
          <w:rStyle w:val="c1"/>
          <w:i/>
          <w:iCs/>
          <w:color w:val="000000"/>
        </w:rPr>
        <w:t xml:space="preserve">«Моя Соня, безответная она, и голосок у неё такой кроткий, </w:t>
      </w:r>
      <w:proofErr w:type="spellStart"/>
      <w:r w:rsidR="00493343" w:rsidRPr="00493343">
        <w:rPr>
          <w:rStyle w:val="c1"/>
          <w:i/>
          <w:iCs/>
          <w:color w:val="000000"/>
        </w:rPr>
        <w:t>белокуренькая</w:t>
      </w:r>
      <w:proofErr w:type="spellEnd"/>
      <w:r w:rsidR="00493343" w:rsidRPr="00493343">
        <w:rPr>
          <w:rStyle w:val="c1"/>
          <w:i/>
          <w:iCs/>
          <w:color w:val="000000"/>
        </w:rPr>
        <w:t>, личико всегда бледненькое, худенькое…»</w:t>
      </w:r>
      <w:r w:rsidR="00493343" w:rsidRPr="00493343">
        <w:rPr>
          <w:i/>
          <w:iCs/>
          <w:color w:val="000000"/>
        </w:rPr>
        <w:br/>
      </w:r>
      <w:r w:rsidR="00493343" w:rsidRPr="00493343">
        <w:rPr>
          <w:rStyle w:val="c1"/>
          <w:color w:val="000000"/>
        </w:rPr>
        <w:t xml:space="preserve">В романе нет случайностей. «В нём слова лишнего нет», - писал </w:t>
      </w:r>
      <w:proofErr w:type="spellStart"/>
      <w:r w:rsidR="00493343" w:rsidRPr="00493343">
        <w:rPr>
          <w:rStyle w:val="c1"/>
          <w:color w:val="000000"/>
        </w:rPr>
        <w:t>Ф.М.Достоевский</w:t>
      </w:r>
      <w:proofErr w:type="spellEnd"/>
      <w:r w:rsidR="00493343" w:rsidRPr="00493343">
        <w:rPr>
          <w:rStyle w:val="c1"/>
          <w:color w:val="000000"/>
        </w:rPr>
        <w:t xml:space="preserve"> о романе «Преступление и наказание».</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Интересно проследить и причины выбора автором имени Сони Мармеладовой. Что означает имя Соня, Софья? Почему Достоевский назвал ее таким именем?</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 </w:t>
      </w:r>
      <w:proofErr w:type="gramStart"/>
      <w:r w:rsidRPr="00493343">
        <w:rPr>
          <w:rStyle w:val="c1"/>
          <w:i/>
          <w:iCs/>
          <w:color w:val="000000"/>
        </w:rPr>
        <w:t>« София</w:t>
      </w:r>
      <w:proofErr w:type="gramEnd"/>
      <w:r w:rsidRPr="00493343">
        <w:rPr>
          <w:rStyle w:val="c1"/>
          <w:i/>
          <w:iCs/>
          <w:color w:val="000000"/>
        </w:rPr>
        <w:t>, Софья, Соня — это одно из любимейших имен Достоевского. Имя это означает «мудрость», «Разумность». И, действительно, в душе Сони Мармеладовой -  это образ всех женщин, матерей, сестер. Софья – это еще и библейское имя матери трех мучениц Веры, Надежды и Любви.</w:t>
      </w:r>
      <w:r w:rsidRPr="00493343">
        <w:rPr>
          <w:rStyle w:val="c1"/>
          <w:color w:val="000000"/>
        </w:rPr>
        <w:t>»</w:t>
      </w:r>
      <w:r w:rsidRPr="00493343">
        <w:rPr>
          <w:color w:val="000000"/>
        </w:rPr>
        <w:br/>
      </w:r>
      <w:r w:rsidR="00856952">
        <w:rPr>
          <w:rStyle w:val="c1"/>
          <w:color w:val="000000"/>
        </w:rPr>
        <w:t> </w:t>
      </w:r>
      <w:r w:rsidRPr="00493343">
        <w:rPr>
          <w:rStyle w:val="c1"/>
          <w:i/>
          <w:iCs/>
          <w:color w:val="000000"/>
        </w:rPr>
        <w:t>Достоевский постоянно подчеркивает ее робость, за</w:t>
      </w:r>
      <w:r w:rsidR="00856952">
        <w:rPr>
          <w:rStyle w:val="c1"/>
          <w:i/>
          <w:iCs/>
          <w:color w:val="000000"/>
        </w:rPr>
        <w:t>стенчивость, даже запуганность.</w:t>
      </w:r>
      <w:r w:rsidRPr="00493343">
        <w:rPr>
          <w:color w:val="000000"/>
        </w:rPr>
        <w:br/>
      </w:r>
      <w:r w:rsidR="00856952" w:rsidRPr="00856952">
        <w:rPr>
          <w:rStyle w:val="c1"/>
          <w:b/>
          <w:color w:val="000000"/>
        </w:rPr>
        <w:t>Ж</w:t>
      </w:r>
      <w:r w:rsidRPr="00856952">
        <w:rPr>
          <w:rStyle w:val="c1"/>
          <w:b/>
          <w:color w:val="000000"/>
        </w:rPr>
        <w:t>изни Сони.</w:t>
      </w:r>
      <w:r w:rsidRPr="00493343">
        <w:rPr>
          <w:color w:val="000000"/>
        </w:rPr>
        <w:br/>
      </w:r>
      <w:r w:rsidR="00856952">
        <w:rPr>
          <w:rStyle w:val="c1"/>
          <w:i/>
          <w:iCs/>
          <w:color w:val="000000"/>
        </w:rPr>
        <w:t>(</w:t>
      </w:r>
      <w:r w:rsidRPr="00493343">
        <w:rPr>
          <w:rStyle w:val="c1"/>
          <w:i/>
          <w:iCs/>
          <w:color w:val="000000"/>
        </w:rPr>
        <w:t>Мачеха Сони, Катерина Ивановна, обрекает ее на жизнь по желтому билету. Истощенные голодом дети выжили благодаря Соне. Ее жертва теплотой проникает в души людей. Она отдает Мармеладову последние “греховные гроши” на его непристойное пьянство в трактире… После гибели отца, смерти мачехи, именно она, Соня, падшая, смысл своей жизни видит в заботе об осиротевших малолетних детях. Даже людям, окружавшим ее, такой поступок</w:t>
      </w:r>
      <w:r w:rsidR="00856952">
        <w:rPr>
          <w:rStyle w:val="c1"/>
          <w:i/>
          <w:iCs/>
          <w:color w:val="000000"/>
        </w:rPr>
        <w:t xml:space="preserve"> кажется воистину христианским.</w:t>
      </w:r>
      <w:r w:rsidRPr="00493343">
        <w:rPr>
          <w:i/>
          <w:iCs/>
          <w:color w:val="000000"/>
        </w:rPr>
        <w:br/>
      </w:r>
      <w:r w:rsidRPr="00493343">
        <w:rPr>
          <w:rStyle w:val="c1"/>
          <w:color w:val="000000"/>
        </w:rPr>
        <w:t> Перед Раскольниковым – пример величайшего самопожертвования. Соня – самый серьезный его идеологический оппонент.</w:t>
      </w:r>
    </w:p>
    <w:p w:rsidR="00493343" w:rsidRPr="00493343" w:rsidRDefault="00493343" w:rsidP="00493343">
      <w:pPr>
        <w:pStyle w:val="c3"/>
        <w:shd w:val="clear" w:color="auto" w:fill="FFFFFF"/>
        <w:spacing w:before="0" w:beforeAutospacing="0" w:after="0" w:afterAutospacing="0"/>
        <w:rPr>
          <w:color w:val="000000"/>
        </w:rPr>
      </w:pPr>
      <w:r w:rsidRPr="00493343">
        <w:rPr>
          <w:rStyle w:val="c1"/>
          <w:b/>
          <w:bCs/>
          <w:color w:val="000000"/>
        </w:rPr>
        <w:t>Соня и Раскольников</w:t>
      </w:r>
      <w:r w:rsidRPr="00493343">
        <w:rPr>
          <w:b/>
          <w:bCs/>
          <w:color w:val="000000"/>
          <w:u w:val="single"/>
        </w:rPr>
        <w:br/>
      </w:r>
      <w:r w:rsidR="00856952">
        <w:rPr>
          <w:rStyle w:val="c1"/>
          <w:color w:val="000000"/>
        </w:rPr>
        <w:t> К</w:t>
      </w:r>
      <w:r w:rsidRPr="00493343">
        <w:rPr>
          <w:rStyle w:val="c1"/>
          <w:color w:val="000000"/>
        </w:rPr>
        <w:t>ак на жизнь смотрит Раскольников и по каким законам живет Соня Мармеладова?</w:t>
      </w:r>
      <w:r w:rsidRPr="00493343">
        <w:rPr>
          <w:color w:val="000000"/>
        </w:rPr>
        <w:br/>
      </w:r>
      <w:r w:rsidRPr="00493343">
        <w:rPr>
          <w:rStyle w:val="c1"/>
          <w:i/>
          <w:iCs/>
          <w:color w:val="000000"/>
        </w:rPr>
        <w:t>Раскольников не хочет принимать жизнь такой, какая она есть, он протестует против несправедливости. Его теория толкает на путь насилия над другими ради своего благополучия. Он готов переступить через трупы других, стремится создать в первую очередь для себя условия, чтобы затем изменить жизнь, стремится возвыситься над этим “муравейником”. Идея и преступление Раскольникова рождают конфликт в его душе, ведут к разъединению с людьми, заставляют героя презирать себя больше всего за человечность и чуткость к страданиям других. Соня идет другой дорогой. Ее жизнь строится по законам самопожертвования. В позоре и унижении, в условиях, казалось бы, исключающих всякую моральную чистоту, она сохранила в</w:t>
      </w:r>
      <w:r w:rsidR="00856952">
        <w:rPr>
          <w:rStyle w:val="c1"/>
          <w:i/>
          <w:iCs/>
          <w:color w:val="000000"/>
        </w:rPr>
        <w:t xml:space="preserve"> себе чуткую и отзывчивую душу.</w:t>
      </w:r>
      <w:r w:rsidRPr="00493343">
        <w:rPr>
          <w:i/>
          <w:iCs/>
          <w:color w:val="000000"/>
        </w:rPr>
        <w:br/>
      </w:r>
      <w:r w:rsidRPr="00493343">
        <w:rPr>
          <w:rStyle w:val="c1"/>
          <w:color w:val="000000"/>
        </w:rPr>
        <w:t> Лучи тепла, исходящего от Сониной души, достигают и Раскольникова. Он сопротивляется им, но все-таки, в конце концов, опускается перед ней на колени. В этом утверждают нас встречи героя с ней.</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lastRenderedPageBreak/>
        <w:t>Итак, Раскольников идет к Соне.</w:t>
      </w:r>
      <w:r w:rsidR="00856952">
        <w:rPr>
          <w:rStyle w:val="c1"/>
          <w:i/>
          <w:iCs/>
          <w:color w:val="000000"/>
        </w:rPr>
        <w:t xml:space="preserve">  </w:t>
      </w:r>
      <w:r w:rsidRPr="00493343">
        <w:rPr>
          <w:rStyle w:val="c1"/>
          <w:i/>
          <w:iCs/>
          <w:color w:val="000000"/>
        </w:rPr>
        <w:t>Он ищет родственную душу, ведь Соня тоже преступила. Вначале Раскольников не видит разницы между своим преступлением и преступлением Сони. Он видит в ней своеобра</w:t>
      </w:r>
      <w:r w:rsidR="00856952">
        <w:rPr>
          <w:rStyle w:val="c1"/>
          <w:i/>
          <w:iCs/>
          <w:color w:val="000000"/>
        </w:rPr>
        <w:t>зного союзника по преступлению.</w:t>
      </w:r>
      <w:r w:rsidRPr="00493343">
        <w:rPr>
          <w:color w:val="000000"/>
        </w:rPr>
        <w:br/>
      </w:r>
      <w:r w:rsidR="00856952">
        <w:rPr>
          <w:rStyle w:val="c1"/>
          <w:color w:val="000000"/>
        </w:rPr>
        <w:t>М</w:t>
      </w:r>
      <w:r w:rsidRPr="00493343">
        <w:rPr>
          <w:rStyle w:val="c1"/>
          <w:color w:val="000000"/>
        </w:rPr>
        <w:t>ожно объяснить поведение Раскольникова, бесцеремонно осматривающего комнату</w:t>
      </w:r>
      <w:r w:rsidR="00856952">
        <w:rPr>
          <w:rStyle w:val="c1"/>
          <w:color w:val="000000"/>
        </w:rPr>
        <w:t xml:space="preserve">. </w:t>
      </w:r>
      <w:r w:rsidRPr="00493343">
        <w:rPr>
          <w:rStyle w:val="c1"/>
          <w:i/>
          <w:iCs/>
          <w:color w:val="000000"/>
        </w:rPr>
        <w:t>Он хочет понять, как она преступница живет, чем дышит, что поддерживает ее, во имя чего она преступила. Но, глядя на нее, он смягчается, голос его становится тихим.</w:t>
      </w:r>
      <w:r w:rsidRPr="00493343">
        <w:rPr>
          <w:i/>
          <w:iCs/>
          <w:color w:val="000000"/>
        </w:rPr>
        <w:br/>
      </w:r>
      <w:r w:rsidRPr="00493343">
        <w:rPr>
          <w:rStyle w:val="c1"/>
          <w:i/>
          <w:iCs/>
          <w:color w:val="000000"/>
        </w:rPr>
        <w:t>     Раскольников ожидал увидеть человека, сосредоточенного на своих бедах, измученного, обреченного, готового ухватиться за малейшую надежду, но увидел нечто иное, породившее вопрос: “Почему она так слишком долго могла оставаться в таком положении и не сошла с ума, если уж не в силах была броси</w:t>
      </w:r>
      <w:r w:rsidR="00856952">
        <w:rPr>
          <w:rStyle w:val="c1"/>
          <w:i/>
          <w:iCs/>
          <w:color w:val="000000"/>
        </w:rPr>
        <w:t>ться в воду”.</w:t>
      </w:r>
      <w:r w:rsidRPr="00493343">
        <w:rPr>
          <w:i/>
          <w:iCs/>
          <w:color w:val="000000"/>
        </w:rPr>
        <w:br/>
      </w:r>
      <w:r w:rsidRPr="00493343">
        <w:rPr>
          <w:rStyle w:val="c1"/>
          <w:color w:val="000000"/>
        </w:rPr>
        <w:t xml:space="preserve">Раскольников </w:t>
      </w:r>
      <w:r w:rsidR="00856952" w:rsidRPr="00493343">
        <w:rPr>
          <w:rStyle w:val="c1"/>
          <w:color w:val="000000"/>
        </w:rPr>
        <w:t xml:space="preserve">представляет себе </w:t>
      </w:r>
      <w:r w:rsidR="00856952">
        <w:rPr>
          <w:rStyle w:val="c1"/>
          <w:color w:val="000000"/>
        </w:rPr>
        <w:t xml:space="preserve">будущее девушки: </w:t>
      </w:r>
      <w:r w:rsidR="00856952">
        <w:rPr>
          <w:color w:val="000000"/>
        </w:rPr>
        <w:t>б</w:t>
      </w:r>
      <w:r w:rsidRPr="00493343">
        <w:rPr>
          <w:rStyle w:val="c1"/>
          <w:i/>
          <w:iCs/>
          <w:color w:val="000000"/>
        </w:rPr>
        <w:t>роситься в канаву, попасть в сумасшедш</w:t>
      </w:r>
      <w:r w:rsidR="00856952">
        <w:rPr>
          <w:rStyle w:val="c1"/>
          <w:i/>
          <w:iCs/>
          <w:color w:val="000000"/>
        </w:rPr>
        <w:t>ий дом или броситься в разврат.</w:t>
      </w:r>
      <w:r w:rsidRPr="00493343">
        <w:rPr>
          <w:i/>
          <w:iCs/>
          <w:color w:val="000000"/>
        </w:rPr>
        <w:br/>
      </w:r>
      <w:r w:rsidRPr="00493343">
        <w:rPr>
          <w:rStyle w:val="c1"/>
          <w:color w:val="000000"/>
        </w:rPr>
        <w:t>Три до</w:t>
      </w:r>
      <w:r w:rsidR="00856952">
        <w:rPr>
          <w:rStyle w:val="c1"/>
          <w:color w:val="000000"/>
        </w:rPr>
        <w:t>роги и все погибельные. О</w:t>
      </w:r>
      <w:r w:rsidRPr="00493343">
        <w:rPr>
          <w:rStyle w:val="c1"/>
          <w:color w:val="000000"/>
        </w:rPr>
        <w:t xml:space="preserve">на не </w:t>
      </w:r>
      <w:r w:rsidR="00856952">
        <w:rPr>
          <w:rStyle w:val="c1"/>
          <w:color w:val="000000"/>
        </w:rPr>
        <w:t xml:space="preserve">сделала этого, потому что в ней </w:t>
      </w:r>
      <w:r w:rsidR="00856952">
        <w:rPr>
          <w:color w:val="000000"/>
        </w:rPr>
        <w:t>в</w:t>
      </w:r>
      <w:r w:rsidRPr="00493343">
        <w:rPr>
          <w:rStyle w:val="c1"/>
          <w:i/>
          <w:iCs/>
          <w:color w:val="000000"/>
        </w:rPr>
        <w:t>ера, глубокая, способная творить чудеса. Сила. В Соне мы видим силу, позволяющую ей жить. Ее источник в заботе о чужих детях и их несчастной матери. Упо</w:t>
      </w:r>
      <w:r w:rsidR="00856952">
        <w:rPr>
          <w:rStyle w:val="c1"/>
          <w:i/>
          <w:iCs/>
          <w:color w:val="000000"/>
        </w:rPr>
        <w:t>вает на Бога и ждет избавления.</w:t>
      </w:r>
      <w:r w:rsidRPr="00493343">
        <w:rPr>
          <w:i/>
          <w:iCs/>
          <w:color w:val="000000"/>
        </w:rPr>
        <w:br/>
      </w:r>
      <w:r w:rsidRPr="00493343">
        <w:rPr>
          <w:rStyle w:val="c1"/>
          <w:color w:val="000000"/>
        </w:rPr>
        <w:t>Через знакомство с Соней Раскольникову открывается мир людей, живущих по иным законам, законам человеческого братства. Не равнодушие, ненависть и жесткость, а открытое душевное общение, чуткость, любовь, сострадание живут в ней.</w:t>
      </w:r>
      <w:r w:rsidRPr="00493343">
        <w:rPr>
          <w:color w:val="000000"/>
        </w:rPr>
        <w:br/>
      </w:r>
      <w:r w:rsidR="00856952">
        <w:rPr>
          <w:rStyle w:val="c1"/>
          <w:color w:val="000000"/>
        </w:rPr>
        <w:t> </w:t>
      </w:r>
      <w:r w:rsidRPr="00493343">
        <w:rPr>
          <w:rStyle w:val="c1"/>
          <w:color w:val="000000"/>
        </w:rPr>
        <w:t>Раск</w:t>
      </w:r>
      <w:r w:rsidR="00856952">
        <w:rPr>
          <w:rStyle w:val="c1"/>
          <w:color w:val="000000"/>
        </w:rPr>
        <w:t>ольников заметил в комнате Сони</w:t>
      </w:r>
      <w:r w:rsidR="00856952">
        <w:rPr>
          <w:color w:val="000000"/>
        </w:rPr>
        <w:t xml:space="preserve"> к</w:t>
      </w:r>
      <w:r w:rsidR="00856952">
        <w:rPr>
          <w:rStyle w:val="c1"/>
          <w:i/>
          <w:iCs/>
          <w:color w:val="000000"/>
        </w:rPr>
        <w:t>нигу</w:t>
      </w:r>
      <w:r w:rsidRPr="00493343">
        <w:rPr>
          <w:rStyle w:val="c1"/>
          <w:i/>
          <w:iCs/>
          <w:color w:val="000000"/>
        </w:rPr>
        <w:t>, которую заметил на комоде в комнате Сони Раскольников, оказалась Новым Заветом в русском переводе. Е</w:t>
      </w:r>
      <w:r w:rsidR="005E06AD">
        <w:rPr>
          <w:rStyle w:val="c1"/>
          <w:i/>
          <w:iCs/>
          <w:color w:val="000000"/>
        </w:rPr>
        <w:t>вангелие принадлежало Лизавете.</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 </w:t>
      </w:r>
      <w:r w:rsidRPr="00493343">
        <w:rPr>
          <w:rStyle w:val="c1"/>
          <w:color w:val="000000"/>
        </w:rPr>
        <w:t xml:space="preserve">Невинная жертва принимает смерть безмолвно, но она будет “говорить” Божьим словом. Раскольников просит </w:t>
      </w:r>
      <w:r w:rsidR="005E06AD">
        <w:rPr>
          <w:rStyle w:val="c1"/>
          <w:color w:val="000000"/>
        </w:rPr>
        <w:t xml:space="preserve">Соню </w:t>
      </w:r>
      <w:r w:rsidRPr="00493343">
        <w:rPr>
          <w:rStyle w:val="c1"/>
          <w:color w:val="000000"/>
        </w:rPr>
        <w:t>прочитать ему про Воскре</w:t>
      </w:r>
      <w:r w:rsidR="005E06AD">
        <w:rPr>
          <w:rStyle w:val="c1"/>
          <w:color w:val="000000"/>
        </w:rPr>
        <w:t xml:space="preserve">сение Лазаря </w:t>
      </w:r>
      <w:r w:rsidR="005E06AD">
        <w:rPr>
          <w:rStyle w:val="c1"/>
          <w:i/>
          <w:iCs/>
          <w:color w:val="000000"/>
        </w:rPr>
        <w:t xml:space="preserve">неслучайно, </w:t>
      </w:r>
      <w:r w:rsidRPr="00493343">
        <w:rPr>
          <w:rStyle w:val="c1"/>
          <w:i/>
          <w:iCs/>
          <w:color w:val="000000"/>
        </w:rPr>
        <w:t>каждый из них вкладывает свой смысл в это чтение. В сцене "Воскресение Лазаря" – два основных героя: Лазарь и Иисус. Это сцена веры в Воскресение. А в системе образов романа тоже два героя: Соня и Раскольников. Соня ставит и себя, и Раскольникова на место Лазаря - это надежда на воскресение. Поэтому она сначала не хотела читать. Это для нее слишком личное, сокровенное. Раскольников ставит и себя, и Соню на место Иисуса: он взял на себя п</w:t>
      </w:r>
      <w:r w:rsidR="005E06AD">
        <w:rPr>
          <w:rStyle w:val="c1"/>
          <w:i/>
          <w:iCs/>
          <w:color w:val="000000"/>
        </w:rPr>
        <w:t>раво распоряжаться жизнью людей.</w:t>
      </w:r>
    </w:p>
    <w:p w:rsidR="00493343" w:rsidRPr="00493343" w:rsidRDefault="005E06AD" w:rsidP="00493343">
      <w:pPr>
        <w:pStyle w:val="c3"/>
        <w:shd w:val="clear" w:color="auto" w:fill="FFFFFF"/>
        <w:spacing w:before="0" w:beforeAutospacing="0" w:after="0" w:afterAutospacing="0"/>
        <w:rPr>
          <w:color w:val="000000"/>
        </w:rPr>
      </w:pPr>
      <w:r>
        <w:rPr>
          <w:rStyle w:val="c1"/>
          <w:i/>
          <w:iCs/>
          <w:color w:val="000000"/>
        </w:rPr>
        <w:t> </w:t>
      </w:r>
      <w:r w:rsidR="00493343" w:rsidRPr="00493343">
        <w:rPr>
          <w:rStyle w:val="c1"/>
          <w:i/>
          <w:iCs/>
          <w:color w:val="000000"/>
        </w:rPr>
        <w:t xml:space="preserve">Раскольников ходит среди живых людей, говорит с ними, смеется, негодует, но не сознает себя живым – сознает мертвым, он – Лазарь, который 4 дня как во гробу. Но, словно тусклый свет того свечного огарка, который освещал в “этой нищенской комнате убийцу и блудницу, странно сошедшихся за чтением вечной книги”, теплился свет веры в душе преступника в </w:t>
      </w:r>
      <w:r>
        <w:rPr>
          <w:rStyle w:val="c1"/>
          <w:i/>
          <w:iCs/>
          <w:color w:val="000000"/>
        </w:rPr>
        <w:t>возможное для себя воскрешение.</w:t>
      </w:r>
      <w:r w:rsidR="00493343" w:rsidRPr="00493343">
        <w:rPr>
          <w:i/>
          <w:iCs/>
          <w:color w:val="000000"/>
        </w:rPr>
        <w:br/>
      </w:r>
      <w:r w:rsidR="00493343" w:rsidRPr="00493343">
        <w:rPr>
          <w:rStyle w:val="c1"/>
          <w:i/>
          <w:iCs/>
          <w:color w:val="000000"/>
        </w:rPr>
        <w:t>У Сони дрожали руки, голоса не хватало, не выговаривала первые слова, но с 3 слова голос зазвенел и прорвался, как натянутая струна. И вдруг вся преобразилась.</w:t>
      </w:r>
      <w:r w:rsidR="00493343" w:rsidRPr="00493343">
        <w:rPr>
          <w:rStyle w:val="c1"/>
          <w:color w:val="000000"/>
        </w:rPr>
        <w:t> </w:t>
      </w:r>
      <w:r w:rsidR="00493343" w:rsidRPr="00493343">
        <w:rPr>
          <w:rStyle w:val="c1"/>
          <w:i/>
          <w:iCs/>
          <w:color w:val="000000"/>
        </w:rPr>
        <w:t>Она хотела, чтобы Раскольников принял веру во Христа и через нее смог пройти</w:t>
      </w:r>
      <w:r>
        <w:rPr>
          <w:rStyle w:val="c1"/>
          <w:i/>
          <w:iCs/>
          <w:color w:val="000000"/>
        </w:rPr>
        <w:t xml:space="preserve"> к возрождению путем страдания.</w:t>
      </w:r>
      <w:r w:rsidR="00493343" w:rsidRPr="00493343">
        <w:rPr>
          <w:i/>
          <w:iCs/>
          <w:color w:val="000000"/>
        </w:rPr>
        <w:br/>
      </w:r>
      <w:r w:rsidR="00493343" w:rsidRPr="00493343">
        <w:rPr>
          <w:rStyle w:val="c1"/>
          <w:color w:val="000000"/>
        </w:rPr>
        <w:t>Соня читает, желая, чтобы он, ослепленный и неверующий, уверовал в Бога. И дрожала от радостного ожидания чуда. Раскольников смотрел на нее, слушал и понимал, как Иисус любит тех, кто страдает. “Иисус прослезился”, – в это время Раскольников обернулся и увидел, “что Соня дрожит в лихорадке”. Он ожидал этого.</w:t>
      </w:r>
      <w:r w:rsidR="00493343" w:rsidRPr="00493343">
        <w:rPr>
          <w:color w:val="000000"/>
        </w:rPr>
        <w:br/>
      </w:r>
      <w:r w:rsidR="00493343" w:rsidRPr="00493343">
        <w:rPr>
          <w:rStyle w:val="c1"/>
          <w:color w:val="000000"/>
        </w:rPr>
        <w:t>Ева</w:t>
      </w:r>
      <w:r>
        <w:rPr>
          <w:rStyle w:val="c1"/>
          <w:color w:val="000000"/>
        </w:rPr>
        <w:t>нгелие читают убийца и блудница, потому что</w:t>
      </w:r>
      <w:r w:rsidR="00493343" w:rsidRPr="00493343">
        <w:rPr>
          <w:rStyle w:val="c1"/>
          <w:color w:val="000000"/>
        </w:rPr>
        <w:t> </w:t>
      </w:r>
      <w:r w:rsidR="00493343" w:rsidRPr="00493343">
        <w:rPr>
          <w:rStyle w:val="c1"/>
          <w:i/>
          <w:iCs/>
          <w:color w:val="000000"/>
        </w:rPr>
        <w:t>Евангелие показывает путь к возрождению, позволяет почувствовать соединение душ</w:t>
      </w:r>
      <w:r>
        <w:rPr>
          <w:rStyle w:val="c1"/>
          <w:i/>
          <w:iCs/>
          <w:color w:val="000000"/>
        </w:rPr>
        <w:t>.</w:t>
      </w:r>
      <w:r w:rsidR="00493343" w:rsidRPr="00493343">
        <w:rPr>
          <w:i/>
          <w:iCs/>
          <w:color w:val="000000"/>
        </w:rPr>
        <w:br/>
      </w:r>
      <w:r w:rsidR="00493343" w:rsidRPr="00493343">
        <w:rPr>
          <w:rStyle w:val="c1"/>
          <w:color w:val="000000"/>
        </w:rPr>
        <w:t xml:space="preserve">Достоевский выделил слова “Я </w:t>
      </w:r>
      <w:proofErr w:type="spellStart"/>
      <w:r w:rsidR="00493343" w:rsidRPr="00493343">
        <w:rPr>
          <w:rStyle w:val="c1"/>
          <w:color w:val="000000"/>
        </w:rPr>
        <w:t>ес</w:t>
      </w:r>
      <w:r>
        <w:rPr>
          <w:rStyle w:val="c1"/>
          <w:color w:val="000000"/>
        </w:rPr>
        <w:t>мь</w:t>
      </w:r>
      <w:proofErr w:type="spellEnd"/>
      <w:r>
        <w:rPr>
          <w:rStyle w:val="c1"/>
          <w:color w:val="000000"/>
        </w:rPr>
        <w:t xml:space="preserve"> Воскресение и жизнь”, потому что п</w:t>
      </w:r>
      <w:r>
        <w:rPr>
          <w:rStyle w:val="c1"/>
          <w:i/>
          <w:iCs/>
          <w:color w:val="000000"/>
        </w:rPr>
        <w:t>робуждается душа.</w:t>
      </w:r>
      <w:r w:rsidR="00493343" w:rsidRPr="00493343">
        <w:rPr>
          <w:color w:val="000000"/>
        </w:rPr>
        <w:br/>
      </w:r>
      <w:r w:rsidR="00493343" w:rsidRPr="00493343">
        <w:rPr>
          <w:rStyle w:val="c1"/>
          <w:i/>
          <w:iCs/>
          <w:color w:val="000000"/>
        </w:rPr>
        <w:t>Раскольников приходит к Соне, чтобы сознаться в убийстве. Уходя от Сони, он сказал, что скажет, кто убил. “Знаю и скажу… тебе, одной скажу! Я тебя выбрал”. Он чувствует ее нравственную силу и поэ</w:t>
      </w:r>
      <w:r>
        <w:rPr>
          <w:rStyle w:val="c1"/>
          <w:i/>
          <w:iCs/>
          <w:color w:val="000000"/>
        </w:rPr>
        <w:t>тому считает, что она выдержит</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Раскольников хочет спровоцировать Соню на бунт</w:t>
      </w:r>
      <w:r w:rsidR="005E06AD">
        <w:rPr>
          <w:rStyle w:val="c1"/>
          <w:color w:val="000000"/>
        </w:rPr>
        <w:t xml:space="preserve">. </w:t>
      </w:r>
      <w:r w:rsidRPr="00493343">
        <w:rPr>
          <w:rStyle w:val="c1"/>
          <w:i/>
          <w:iCs/>
          <w:color w:val="000000"/>
        </w:rPr>
        <w:t>Раскольников начинает с проверки своей теории, пытаясь опять спровоцировать Соню на бунт. Но она понимает всё с позиций народной нравственности. На Руси преступников считали несчастными, так к</w:t>
      </w:r>
      <w:r w:rsidR="005E06AD">
        <w:rPr>
          <w:rStyle w:val="c1"/>
          <w:i/>
          <w:iCs/>
          <w:color w:val="000000"/>
        </w:rPr>
        <w:t>ак они нарушили божьи заповеди.</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В романе важно не только к кому приходит с признанием Раскольников, но и где это происходит.</w:t>
      </w:r>
    </w:p>
    <w:p w:rsidR="00493343" w:rsidRPr="00493343" w:rsidRDefault="00493343" w:rsidP="003850FA">
      <w:pPr>
        <w:pStyle w:val="c3"/>
        <w:shd w:val="clear" w:color="auto" w:fill="FFFFFF"/>
        <w:spacing w:before="0" w:beforeAutospacing="0" w:after="0" w:afterAutospacing="0"/>
        <w:rPr>
          <w:color w:val="000000"/>
        </w:rPr>
      </w:pPr>
      <w:r w:rsidRPr="00493343">
        <w:rPr>
          <w:rStyle w:val="c1"/>
          <w:color w:val="000000"/>
        </w:rPr>
        <w:t xml:space="preserve">Соня снимает «комнату от жильцов» у портного </w:t>
      </w:r>
      <w:proofErr w:type="spellStart"/>
      <w:r w:rsidRPr="00493343">
        <w:rPr>
          <w:rStyle w:val="c1"/>
          <w:color w:val="000000"/>
        </w:rPr>
        <w:t>Копернаумова</w:t>
      </w:r>
      <w:proofErr w:type="spellEnd"/>
      <w:r w:rsidRPr="00493343">
        <w:rPr>
          <w:rStyle w:val="c1"/>
          <w:color w:val="000000"/>
        </w:rPr>
        <w:t>. «Комната от жильцов» – знак крайней бедности.</w:t>
      </w:r>
    </w:p>
    <w:p w:rsidR="00493343" w:rsidRPr="00493343" w:rsidRDefault="00493343" w:rsidP="003850FA">
      <w:pPr>
        <w:pStyle w:val="c3"/>
        <w:shd w:val="clear" w:color="auto" w:fill="FFFFFF"/>
        <w:spacing w:before="0" w:beforeAutospacing="0" w:after="0" w:afterAutospacing="0"/>
        <w:rPr>
          <w:color w:val="000000"/>
        </w:rPr>
      </w:pPr>
      <w:r w:rsidRPr="00493343">
        <w:rPr>
          <w:rStyle w:val="c1"/>
          <w:color w:val="000000"/>
        </w:rPr>
        <w:t xml:space="preserve">Не случайна и фамилия. </w:t>
      </w:r>
      <w:proofErr w:type="spellStart"/>
      <w:r w:rsidRPr="00493343">
        <w:rPr>
          <w:rStyle w:val="c1"/>
          <w:color w:val="000000"/>
        </w:rPr>
        <w:t>Копернаум</w:t>
      </w:r>
      <w:proofErr w:type="spellEnd"/>
      <w:r w:rsidRPr="00493343">
        <w:rPr>
          <w:rStyle w:val="c1"/>
          <w:color w:val="000000"/>
        </w:rPr>
        <w:t xml:space="preserve"> – селение в Палестине, недалеко от которого расположено село </w:t>
      </w:r>
      <w:proofErr w:type="spellStart"/>
      <w:r w:rsidRPr="00493343">
        <w:rPr>
          <w:rStyle w:val="c1"/>
          <w:color w:val="000000"/>
        </w:rPr>
        <w:t>Магдала</w:t>
      </w:r>
      <w:proofErr w:type="spellEnd"/>
      <w:r w:rsidRPr="00493343">
        <w:rPr>
          <w:rStyle w:val="c1"/>
          <w:color w:val="000000"/>
        </w:rPr>
        <w:t xml:space="preserve">. Мария из </w:t>
      </w:r>
      <w:proofErr w:type="spellStart"/>
      <w:r w:rsidRPr="00493343">
        <w:rPr>
          <w:rStyle w:val="c1"/>
          <w:color w:val="000000"/>
        </w:rPr>
        <w:t>Магдалы</w:t>
      </w:r>
      <w:proofErr w:type="spellEnd"/>
      <w:r w:rsidRPr="00493343">
        <w:rPr>
          <w:rStyle w:val="c1"/>
          <w:color w:val="000000"/>
        </w:rPr>
        <w:t>, Мария Магдалина, пойдет за Христом, Соня последует за Раскольниковым на каторгу.</w:t>
      </w:r>
    </w:p>
    <w:p w:rsidR="00493343" w:rsidRPr="00493343" w:rsidRDefault="005E06AD" w:rsidP="00493343">
      <w:pPr>
        <w:pStyle w:val="c3"/>
        <w:shd w:val="clear" w:color="auto" w:fill="FFFFFF"/>
        <w:spacing w:before="0" w:beforeAutospacing="0" w:after="0" w:afterAutospacing="0"/>
        <w:rPr>
          <w:color w:val="000000"/>
        </w:rPr>
      </w:pPr>
      <w:r w:rsidRPr="00493343">
        <w:rPr>
          <w:rStyle w:val="c1"/>
          <w:color w:val="000000"/>
        </w:rPr>
        <w:lastRenderedPageBreak/>
        <w:t>Соня</w:t>
      </w:r>
      <w:r w:rsidRPr="00493343">
        <w:rPr>
          <w:rStyle w:val="c1"/>
          <w:color w:val="000000"/>
        </w:rPr>
        <w:t xml:space="preserve"> </w:t>
      </w:r>
      <w:r w:rsidR="00493343" w:rsidRPr="00493343">
        <w:rPr>
          <w:rStyle w:val="c1"/>
          <w:color w:val="000000"/>
        </w:rPr>
        <w:t>называет себя</w:t>
      </w:r>
      <w:r>
        <w:rPr>
          <w:rStyle w:val="c1"/>
          <w:color w:val="000000"/>
        </w:rPr>
        <w:t>:</w:t>
      </w:r>
      <w:r w:rsidRPr="00493343">
        <w:rPr>
          <w:rStyle w:val="c1"/>
          <w:i/>
          <w:iCs/>
          <w:color w:val="000000"/>
        </w:rPr>
        <w:t xml:space="preserve"> </w:t>
      </w:r>
      <w:r>
        <w:rPr>
          <w:rStyle w:val="c1"/>
          <w:i/>
          <w:iCs/>
          <w:color w:val="000000"/>
        </w:rPr>
        <w:t>«</w:t>
      </w:r>
      <w:r w:rsidR="00493343" w:rsidRPr="00493343">
        <w:rPr>
          <w:rStyle w:val="c1"/>
          <w:i/>
          <w:iCs/>
          <w:color w:val="000000"/>
        </w:rPr>
        <w:t xml:space="preserve">Я </w:t>
      </w:r>
      <w:r>
        <w:rPr>
          <w:rStyle w:val="c1"/>
          <w:i/>
          <w:iCs/>
          <w:color w:val="000000"/>
        </w:rPr>
        <w:t>бесчестная, я великая грешница».</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 xml:space="preserve">Соня преступила через себя для других. Она живет по законам любви к людям, совершила преступление над собой, принесла себя в </w:t>
      </w:r>
      <w:r w:rsidR="00313AD1">
        <w:rPr>
          <w:rStyle w:val="c1"/>
          <w:i/>
          <w:iCs/>
          <w:color w:val="000000"/>
        </w:rPr>
        <w:t>жертву во имя любимых ею людей.</w:t>
      </w:r>
      <w:r w:rsidRPr="00493343">
        <w:rPr>
          <w:i/>
          <w:iCs/>
          <w:color w:val="000000"/>
        </w:rPr>
        <w:br/>
      </w:r>
      <w:r w:rsidRPr="00493343">
        <w:rPr>
          <w:rStyle w:val="c1"/>
          <w:i/>
          <w:iCs/>
          <w:color w:val="000000"/>
        </w:rPr>
        <w:t>Ради других она убила собственную жизнь, но терзается муками совести от того, что не отдала все. Отдать, значит отдать все до нитки, не оставив даже мысли об отданном. Речь идет о воротничке, котор</w:t>
      </w:r>
      <w:r w:rsidR="00313AD1">
        <w:rPr>
          <w:rStyle w:val="c1"/>
          <w:i/>
          <w:iCs/>
          <w:color w:val="000000"/>
        </w:rPr>
        <w:t>ый попросила Катерина Ивановна.</w:t>
      </w:r>
    </w:p>
    <w:p w:rsidR="00313AD1" w:rsidRDefault="00493343" w:rsidP="00493343">
      <w:pPr>
        <w:pStyle w:val="c3"/>
        <w:shd w:val="clear" w:color="auto" w:fill="FFFFFF"/>
        <w:spacing w:before="0" w:beforeAutospacing="0" w:after="0" w:afterAutospacing="0"/>
        <w:rPr>
          <w:rStyle w:val="c1"/>
          <w:i/>
          <w:iCs/>
          <w:color w:val="000000"/>
        </w:rPr>
      </w:pPr>
      <w:r w:rsidRPr="00493343">
        <w:rPr>
          <w:rStyle w:val="c1"/>
          <w:i/>
          <w:iCs/>
          <w:color w:val="000000"/>
        </w:rPr>
        <w:t>А Раскольников согласился с обыденной моралью, назвав ее грешницей. Пусть и жертвует собой, чтобы спасти родных, но, торгуя собственным т</w:t>
      </w:r>
      <w:r w:rsidR="00313AD1">
        <w:rPr>
          <w:rStyle w:val="c1"/>
          <w:i/>
          <w:iCs/>
          <w:color w:val="000000"/>
        </w:rPr>
        <w:t>елом, совершает невольный грех.</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 xml:space="preserve">У нее есть </w:t>
      </w:r>
      <w:proofErr w:type="gramStart"/>
      <w:r w:rsidRPr="00493343">
        <w:rPr>
          <w:rStyle w:val="c1"/>
          <w:i/>
          <w:iCs/>
          <w:color w:val="000000"/>
        </w:rPr>
        <w:t>выход  -</w:t>
      </w:r>
      <w:proofErr w:type="gramEnd"/>
      <w:r w:rsidRPr="00493343">
        <w:rPr>
          <w:rStyle w:val="c1"/>
          <w:i/>
          <w:iCs/>
          <w:color w:val="000000"/>
        </w:rPr>
        <w:t xml:space="preserve"> уйти из жизни, но в ее положении это было бы слишком эгоистическим выходом: оно избавило бы ее от позора, от мучений, но лишало бы ее подзащитных последней соломинки, без которой человек</w:t>
      </w:r>
      <w:r w:rsidR="00313AD1">
        <w:rPr>
          <w:rStyle w:val="c1"/>
          <w:i/>
          <w:iCs/>
          <w:color w:val="000000"/>
        </w:rPr>
        <w:t xml:space="preserve"> не может продолжать жить.</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 xml:space="preserve">Когда Соня говорит о Лизавете, </w:t>
      </w:r>
      <w:r w:rsidR="00313AD1" w:rsidRPr="00493343">
        <w:rPr>
          <w:rStyle w:val="c1"/>
          <w:color w:val="000000"/>
        </w:rPr>
        <w:t>подчеркивает</w:t>
      </w:r>
      <w:r w:rsidR="00313AD1" w:rsidRPr="00493343">
        <w:rPr>
          <w:rStyle w:val="c1"/>
          <w:color w:val="000000"/>
        </w:rPr>
        <w:t xml:space="preserve"> </w:t>
      </w:r>
      <w:r w:rsidR="00313AD1">
        <w:rPr>
          <w:rStyle w:val="c1"/>
          <w:i/>
          <w:iCs/>
          <w:color w:val="000000"/>
        </w:rPr>
        <w:t>справедливость.</w:t>
      </w:r>
    </w:p>
    <w:p w:rsidR="00313AD1" w:rsidRDefault="00493343" w:rsidP="00493343">
      <w:pPr>
        <w:pStyle w:val="c3"/>
        <w:shd w:val="clear" w:color="auto" w:fill="FFFFFF"/>
        <w:spacing w:before="0" w:beforeAutospacing="0" w:after="0" w:afterAutospacing="0"/>
        <w:rPr>
          <w:color w:val="000000"/>
        </w:rPr>
      </w:pPr>
      <w:r w:rsidRPr="00493343">
        <w:rPr>
          <w:rStyle w:val="c1"/>
          <w:color w:val="000000"/>
        </w:rPr>
        <w:t>Идее бога в народной христианской нравственности присущи понятия справедливости, добра, милосердия. Нужно служить добру, быть милосердным, справедливым не за что-то, а потому, что э</w:t>
      </w:r>
      <w:r w:rsidR="00313AD1">
        <w:rPr>
          <w:rStyle w:val="c1"/>
          <w:color w:val="000000"/>
        </w:rPr>
        <w:t>то близко человеческой сущности</w:t>
      </w:r>
      <w:r w:rsidRPr="00493343">
        <w:rPr>
          <w:rStyle w:val="c1"/>
          <w:color w:val="000000"/>
        </w:rPr>
        <w:t>.</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После этого Раскольников называет ее юродивой, причем твердит дважды</w:t>
      </w:r>
      <w:r w:rsidR="00313AD1">
        <w:rPr>
          <w:rStyle w:val="c1"/>
          <w:color w:val="000000"/>
        </w:rPr>
        <w:t>.</w:t>
      </w:r>
    </w:p>
    <w:p w:rsidR="00493343" w:rsidRPr="00493343" w:rsidRDefault="00493343" w:rsidP="00493343">
      <w:pPr>
        <w:pStyle w:val="c3"/>
        <w:shd w:val="clear" w:color="auto" w:fill="FFFFFF"/>
        <w:spacing w:before="0" w:beforeAutospacing="0" w:after="0" w:afterAutospacing="0"/>
        <w:rPr>
          <w:color w:val="000000"/>
        </w:rPr>
      </w:pPr>
      <w:r w:rsidRPr="00493343">
        <w:rPr>
          <w:rStyle w:val="c1"/>
          <w:b/>
          <w:bCs/>
          <w:color w:val="000000"/>
        </w:rPr>
        <w:t>Юродство</w:t>
      </w:r>
      <w:r w:rsidRPr="00493343">
        <w:rPr>
          <w:rStyle w:val="c1"/>
          <w:color w:val="000000"/>
        </w:rPr>
        <w:t> – врожденное телесное или духовное уродство (житейское представление)</w:t>
      </w:r>
    </w:p>
    <w:p w:rsidR="00493343" w:rsidRPr="00493343" w:rsidRDefault="00493343" w:rsidP="00493343">
      <w:pPr>
        <w:pStyle w:val="c3"/>
        <w:shd w:val="clear" w:color="auto" w:fill="FFFFFF"/>
        <w:spacing w:before="0" w:beforeAutospacing="0" w:after="0" w:afterAutospacing="0"/>
        <w:rPr>
          <w:color w:val="000000"/>
        </w:rPr>
      </w:pPr>
      <w:r w:rsidRPr="00493343">
        <w:rPr>
          <w:rStyle w:val="c1"/>
          <w:b/>
          <w:bCs/>
          <w:color w:val="000000"/>
        </w:rPr>
        <w:t>Юродство</w:t>
      </w:r>
      <w:r w:rsidRPr="00493343">
        <w:rPr>
          <w:rStyle w:val="c1"/>
          <w:color w:val="000000"/>
        </w:rPr>
        <w:t> – это «безумная мудрость», духовный подвиг, добровольное принятие на себя лишения плоти, «самопроизвольное мученичество» (старинная русская религиозная традиция)</w:t>
      </w:r>
    </w:p>
    <w:p w:rsidR="00493343" w:rsidRPr="00493343" w:rsidRDefault="00493343" w:rsidP="00493343">
      <w:pPr>
        <w:pStyle w:val="c3"/>
        <w:shd w:val="clear" w:color="auto" w:fill="FFFFFF"/>
        <w:spacing w:before="0" w:beforeAutospacing="0" w:after="0" w:afterAutospacing="0"/>
        <w:rPr>
          <w:color w:val="000000"/>
        </w:rPr>
      </w:pPr>
      <w:r w:rsidRPr="00493343">
        <w:rPr>
          <w:rStyle w:val="c1"/>
          <w:b/>
          <w:bCs/>
          <w:color w:val="000000"/>
        </w:rPr>
        <w:t>Грех </w:t>
      </w:r>
      <w:r w:rsidRPr="00493343">
        <w:rPr>
          <w:rStyle w:val="c1"/>
          <w:color w:val="000000"/>
        </w:rPr>
        <w:t>– нарушение религиозных предписаний, правил.</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 xml:space="preserve">Соня </w:t>
      </w:r>
      <w:r w:rsidR="00313AD1">
        <w:rPr>
          <w:rStyle w:val="c1"/>
          <w:color w:val="000000"/>
        </w:rPr>
        <w:t xml:space="preserve">не </w:t>
      </w:r>
      <w:r w:rsidR="00313AD1" w:rsidRPr="00493343">
        <w:rPr>
          <w:rStyle w:val="c1"/>
          <w:color w:val="000000"/>
        </w:rPr>
        <w:t>является</w:t>
      </w:r>
      <w:r w:rsidR="00313AD1" w:rsidRPr="00493343">
        <w:rPr>
          <w:rStyle w:val="c1"/>
          <w:color w:val="000000"/>
        </w:rPr>
        <w:t xml:space="preserve"> </w:t>
      </w:r>
      <w:r w:rsidR="00313AD1">
        <w:rPr>
          <w:rStyle w:val="c1"/>
          <w:color w:val="000000"/>
        </w:rPr>
        <w:t xml:space="preserve">грешницей. </w:t>
      </w:r>
      <w:r w:rsidRPr="00493343">
        <w:rPr>
          <w:rStyle w:val="c1"/>
          <w:i/>
          <w:iCs/>
          <w:color w:val="000000"/>
        </w:rPr>
        <w:t>По мысли Достоевского, Соня воплощает народное начало, народную стихию: терпение, смирение, безмерную любовь к человеку и Богу. </w:t>
      </w:r>
      <w:r w:rsidRPr="00493343">
        <w:rPr>
          <w:rStyle w:val="c1"/>
          <w:color w:val="000000"/>
        </w:rPr>
        <w:t> </w:t>
      </w:r>
      <w:r w:rsidRPr="00493343">
        <w:rPr>
          <w:rStyle w:val="c1"/>
          <w:i/>
          <w:iCs/>
          <w:color w:val="000000"/>
        </w:rPr>
        <w:t>С</w:t>
      </w:r>
      <w:r w:rsidR="00313AD1">
        <w:rPr>
          <w:rStyle w:val="c1"/>
          <w:i/>
          <w:iCs/>
          <w:color w:val="000000"/>
        </w:rPr>
        <w:t>оня - воплощенное чистое добро!</w:t>
      </w:r>
    </w:p>
    <w:p w:rsidR="00493343" w:rsidRPr="00493343" w:rsidRDefault="00493343" w:rsidP="00493343">
      <w:pPr>
        <w:pStyle w:val="c3"/>
        <w:shd w:val="clear" w:color="auto" w:fill="FFFFFF"/>
        <w:spacing w:before="0" w:beforeAutospacing="0" w:after="0" w:afterAutospacing="0"/>
        <w:rPr>
          <w:color w:val="000000"/>
        </w:rPr>
      </w:pPr>
      <w:r w:rsidRPr="00493343">
        <w:rPr>
          <w:color w:val="000000"/>
        </w:rPr>
        <w:br/>
      </w:r>
      <w:r w:rsidRPr="00493343">
        <w:rPr>
          <w:rStyle w:val="c1"/>
          <w:color w:val="000000"/>
        </w:rPr>
        <w:t>Есть две правды: правда, Раскольникова и</w:t>
      </w:r>
      <w:r w:rsidR="003850FA">
        <w:rPr>
          <w:rStyle w:val="c1"/>
          <w:color w:val="000000"/>
        </w:rPr>
        <w:t>, правда, Сони. Но истинна одна</w:t>
      </w:r>
      <w:r w:rsidRPr="00493343">
        <w:rPr>
          <w:rStyle w:val="c1"/>
          <w:color w:val="000000"/>
        </w:rPr>
        <w:t xml:space="preserve"> правда, другая - ложна. Чтобы понять, где истина, нужно сравнить этих героев, в судьбе которых много общего, но различаются они в главном.</w:t>
      </w:r>
    </w:p>
    <w:tbl>
      <w:tblPr>
        <w:tblW w:w="106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5"/>
        <w:gridCol w:w="6276"/>
      </w:tblGrid>
      <w:tr w:rsidR="00493343" w:rsidRPr="00493343" w:rsidTr="00313AD1">
        <w:trPr>
          <w:trHeight w:val="316"/>
        </w:trPr>
        <w:tc>
          <w:tcPr>
            <w:tcW w:w="4375" w:type="dxa"/>
            <w:shd w:val="clear" w:color="auto" w:fill="FFFFFF"/>
            <w:tcMar>
              <w:top w:w="0" w:type="dxa"/>
              <w:left w:w="0" w:type="dxa"/>
              <w:bottom w:w="0" w:type="dxa"/>
              <w:right w:w="0" w:type="dxa"/>
            </w:tcMar>
            <w:hideMark/>
          </w:tcPr>
          <w:p w:rsidR="00493343" w:rsidRPr="00493343" w:rsidRDefault="00493343" w:rsidP="003850FA">
            <w:pPr>
              <w:pStyle w:val="c3"/>
              <w:spacing w:before="0" w:beforeAutospacing="0" w:after="0" w:afterAutospacing="0"/>
              <w:jc w:val="center"/>
              <w:rPr>
                <w:color w:val="000000"/>
              </w:rPr>
            </w:pPr>
            <w:r w:rsidRPr="00493343">
              <w:rPr>
                <w:rStyle w:val="c8"/>
                <w:b/>
                <w:bCs/>
                <w:color w:val="000000"/>
              </w:rPr>
              <w:t>Соня</w:t>
            </w:r>
          </w:p>
        </w:tc>
        <w:tc>
          <w:tcPr>
            <w:tcW w:w="6276" w:type="dxa"/>
            <w:shd w:val="clear" w:color="auto" w:fill="FFFFFF"/>
            <w:tcMar>
              <w:top w:w="0" w:type="dxa"/>
              <w:left w:w="0" w:type="dxa"/>
              <w:bottom w:w="0" w:type="dxa"/>
              <w:right w:w="0" w:type="dxa"/>
            </w:tcMar>
            <w:hideMark/>
          </w:tcPr>
          <w:p w:rsidR="00493343" w:rsidRPr="00493343" w:rsidRDefault="00493343" w:rsidP="003850FA">
            <w:pPr>
              <w:pStyle w:val="c3"/>
              <w:spacing w:before="0" w:beforeAutospacing="0" w:after="0" w:afterAutospacing="0"/>
              <w:jc w:val="center"/>
              <w:rPr>
                <w:color w:val="000000"/>
              </w:rPr>
            </w:pPr>
            <w:r w:rsidRPr="00493343">
              <w:rPr>
                <w:rStyle w:val="c8"/>
                <w:b/>
                <w:bCs/>
                <w:color w:val="000000"/>
              </w:rPr>
              <w:t>Раскольников</w:t>
            </w:r>
          </w:p>
        </w:tc>
      </w:tr>
      <w:tr w:rsidR="00493343" w:rsidRPr="00493343" w:rsidTr="00313AD1">
        <w:trPr>
          <w:trHeight w:val="168"/>
        </w:trPr>
        <w:tc>
          <w:tcPr>
            <w:tcW w:w="4375"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Кроткая, добрая</w:t>
            </w:r>
          </w:p>
        </w:tc>
        <w:tc>
          <w:tcPr>
            <w:tcW w:w="6276"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Гордый нрав, оскорбленное, униженное самолюбие</w:t>
            </w:r>
          </w:p>
        </w:tc>
      </w:tr>
      <w:tr w:rsidR="00493343" w:rsidRPr="00493343" w:rsidTr="00313AD1">
        <w:trPr>
          <w:trHeight w:val="538"/>
        </w:trPr>
        <w:tc>
          <w:tcPr>
            <w:tcW w:w="4375"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Спасая других, берет на себя тяжести греха. В духовном плане  - мученица</w:t>
            </w:r>
          </w:p>
        </w:tc>
        <w:tc>
          <w:tcPr>
            <w:tcW w:w="6276"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Пытаясь доказать свою теорию, совершает преступление. В духовном плане – преступник.</w:t>
            </w:r>
          </w:p>
        </w:tc>
      </w:tr>
      <w:tr w:rsidR="00493343" w:rsidRPr="00493343" w:rsidTr="00313AD1">
        <w:trPr>
          <w:trHeight w:val="830"/>
        </w:trPr>
        <w:tc>
          <w:tcPr>
            <w:tcW w:w="4375"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Живет, исходя из требований жизни, вне теорий</w:t>
            </w:r>
          </w:p>
        </w:tc>
        <w:tc>
          <w:tcPr>
            <w:tcW w:w="6276"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Теория рассчитана безукоризненно, но человек не может переступить через кровь, спасая людей. Итог - тупик. Теория не может учесть все в жизни</w:t>
            </w:r>
          </w:p>
        </w:tc>
      </w:tr>
      <w:tr w:rsidR="00493343" w:rsidRPr="00493343" w:rsidTr="00313AD1">
        <w:trPr>
          <w:trHeight w:val="711"/>
        </w:trPr>
        <w:tc>
          <w:tcPr>
            <w:tcW w:w="4375"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Божественная правда - в ней. Она выше духовно. Не сознание делает человека, а душа</w:t>
            </w:r>
          </w:p>
        </w:tc>
        <w:tc>
          <w:tcPr>
            <w:tcW w:w="6276"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1"/>
                <w:color w:val="000000"/>
              </w:rPr>
              <w:t>В нем правда ложная. В рай ценой чужой крови попасть нельзя</w:t>
            </w:r>
          </w:p>
        </w:tc>
      </w:tr>
      <w:tr w:rsidR="00493343" w:rsidRPr="00493343" w:rsidTr="00313AD1">
        <w:trPr>
          <w:trHeight w:val="558"/>
        </w:trPr>
        <w:tc>
          <w:tcPr>
            <w:tcW w:w="4375"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color w:val="000000"/>
              </w:rPr>
              <w:br/>
            </w:r>
            <w:r w:rsidRPr="00493343">
              <w:rPr>
                <w:rStyle w:val="c8"/>
                <w:color w:val="000000"/>
              </w:rPr>
              <w:t>У нее есть смысл жизни: любовь, вера</w:t>
            </w:r>
          </w:p>
        </w:tc>
        <w:tc>
          <w:tcPr>
            <w:tcW w:w="6276" w:type="dxa"/>
            <w:shd w:val="clear" w:color="auto" w:fill="FFFFFF"/>
            <w:tcMar>
              <w:top w:w="0" w:type="dxa"/>
              <w:left w:w="0" w:type="dxa"/>
              <w:bottom w:w="0" w:type="dxa"/>
              <w:right w:w="0" w:type="dxa"/>
            </w:tcMar>
            <w:hideMark/>
          </w:tcPr>
          <w:p w:rsidR="00493343" w:rsidRPr="00493343" w:rsidRDefault="00493343" w:rsidP="00493343">
            <w:pPr>
              <w:pStyle w:val="c3"/>
              <w:spacing w:before="0" w:beforeAutospacing="0" w:after="0" w:afterAutospacing="0"/>
              <w:rPr>
                <w:color w:val="000000"/>
              </w:rPr>
            </w:pPr>
            <w:r w:rsidRPr="00493343">
              <w:rPr>
                <w:rStyle w:val="c8"/>
                <w:color w:val="000000"/>
              </w:rPr>
              <w:t>У него нет смысла жизни: убийство - это бунт для себя, индивидуалистический бунт</w:t>
            </w:r>
          </w:p>
        </w:tc>
      </w:tr>
    </w:tbl>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Итак, мы с вами сравнили Соню и Раскольникова.</w:t>
      </w:r>
      <w:r w:rsidR="00313AD1">
        <w:rPr>
          <w:rStyle w:val="c1"/>
          <w:color w:val="000000"/>
        </w:rPr>
        <w:t xml:space="preserve">  </w:t>
      </w:r>
      <w:r w:rsidRPr="00493343">
        <w:rPr>
          <w:rStyle w:val="c1"/>
          <w:color w:val="000000"/>
        </w:rPr>
        <w:t>Она живет не разумом, а душой, в качестве опоры у нее вера в Бога.</w:t>
      </w:r>
      <w:r w:rsidR="00313AD1">
        <w:rPr>
          <w:color w:val="000000"/>
        </w:rPr>
        <w:t xml:space="preserve">  </w:t>
      </w:r>
      <w:r w:rsidRPr="00493343">
        <w:rPr>
          <w:rStyle w:val="c1"/>
          <w:color w:val="000000"/>
        </w:rPr>
        <w:t>Достоевский не описывает в романе с такой же подробностью, как нравственные мытарства, процесс духовного возрождения Раскольникова. Но контуры такого возрождения очерчены ясно и отчетливо. Осознав скрытый смысл, реальную сущность и неотвратимую гибельность своей идеи, главный герой испытывает спасительные мучения совести и готовность к покаянию.  В этом ему помогает Соня, последовавшая за ним на каторгу.</w:t>
      </w:r>
    </w:p>
    <w:p w:rsidR="00493343" w:rsidRPr="00493343" w:rsidRDefault="00313AD1" w:rsidP="00493343">
      <w:pPr>
        <w:pStyle w:val="c3"/>
        <w:shd w:val="clear" w:color="auto" w:fill="FFFFFF"/>
        <w:spacing w:before="0" w:beforeAutospacing="0" w:after="0" w:afterAutospacing="0"/>
        <w:rPr>
          <w:color w:val="000000"/>
        </w:rPr>
      </w:pPr>
      <w:r>
        <w:rPr>
          <w:rStyle w:val="c1"/>
          <w:color w:val="000000"/>
        </w:rPr>
        <w:t>Каторжане любят Соню.</w:t>
      </w:r>
      <w:r w:rsidR="003850FA">
        <w:rPr>
          <w:rStyle w:val="c1"/>
          <w:color w:val="000000"/>
        </w:rPr>
        <w:t xml:space="preserve"> </w:t>
      </w:r>
      <w:r w:rsidR="00493343" w:rsidRPr="00493343">
        <w:rPr>
          <w:rStyle w:val="c1"/>
          <w:i/>
          <w:iCs/>
          <w:color w:val="000000"/>
        </w:rPr>
        <w:t>По убеждению Ф. М. Достоевского, Соня выражает народные идеалы добра и справедливости. Каторжники видели, что Соня пожертвовала собой и продолжает делать это ради Раскольникова, это достойно уважения. Также она им всячески помогала, писала им письма к их родным и отправляла их на почту. Их родственники и родственницы, приезжавшие в город, оставляли, по их указанию, в руках Сони вещи для них и даже деньги. И когда она являлась на работах, приходя к Раскольникову, или встречалась с партией арестантов, идущих на работы, - вс</w:t>
      </w:r>
      <w:r>
        <w:rPr>
          <w:rStyle w:val="c1"/>
          <w:i/>
          <w:iCs/>
          <w:color w:val="000000"/>
        </w:rPr>
        <w:t>е снимали шапки, все кланялись.</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В эпилоге романа писатель говорит, что страдания, перенесённые героями, открыли им дорогу к счастью, что «их воскресила любовь».</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«Сердце одного заключало бесконечные источники жизни для другого». Глубокое и искреннее сопереживание «вечной Сонечки» растопило твердую «нап</w:t>
      </w:r>
      <w:r w:rsidR="003850FA">
        <w:rPr>
          <w:rStyle w:val="c1"/>
          <w:i/>
          <w:iCs/>
          <w:color w:val="000000"/>
        </w:rPr>
        <w:t>олеоновскую» душу Раскольникова.</w:t>
      </w:r>
    </w:p>
    <w:p w:rsidR="00493343" w:rsidRPr="00493343" w:rsidRDefault="00493343" w:rsidP="003850FA">
      <w:pPr>
        <w:pStyle w:val="c27"/>
        <w:numPr>
          <w:ilvl w:val="0"/>
          <w:numId w:val="2"/>
        </w:numPr>
        <w:shd w:val="clear" w:color="auto" w:fill="FFFFFF"/>
        <w:spacing w:before="0" w:beforeAutospacing="0" w:after="0" w:afterAutospacing="0"/>
        <w:ind w:left="284" w:hanging="284"/>
        <w:rPr>
          <w:color w:val="000000"/>
        </w:rPr>
      </w:pPr>
      <w:r w:rsidRPr="00493343">
        <w:rPr>
          <w:rStyle w:val="c1"/>
          <w:b/>
          <w:bCs/>
          <w:color w:val="000000"/>
        </w:rPr>
        <w:lastRenderedPageBreak/>
        <w:t>Закрепление материала.</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 xml:space="preserve">Нравственным образом и идеалом для Достоевского была личность Христа. </w:t>
      </w:r>
      <w:proofErr w:type="gramStart"/>
      <w:r w:rsidRPr="00493343">
        <w:rPr>
          <w:rStyle w:val="c1"/>
          <w:i/>
          <w:iCs/>
          <w:color w:val="000000"/>
        </w:rPr>
        <w:t>Достоевский  был</w:t>
      </w:r>
      <w:proofErr w:type="gramEnd"/>
      <w:r w:rsidRPr="00493343">
        <w:rPr>
          <w:rStyle w:val="c1"/>
          <w:i/>
          <w:iCs/>
          <w:color w:val="000000"/>
        </w:rPr>
        <w:t xml:space="preserve"> убежден в целительности веры как огромной энергии, заключенной в любом человеке.</w:t>
      </w:r>
    </w:p>
    <w:p w:rsidR="00493343" w:rsidRPr="00493343" w:rsidRDefault="00493343" w:rsidP="00493343">
      <w:pPr>
        <w:pStyle w:val="c3"/>
        <w:shd w:val="clear" w:color="auto" w:fill="FFFFFF"/>
        <w:spacing w:before="0" w:beforeAutospacing="0" w:after="0" w:afterAutospacing="0"/>
        <w:rPr>
          <w:color w:val="000000"/>
        </w:rPr>
      </w:pPr>
      <w:r w:rsidRPr="00493343">
        <w:rPr>
          <w:rStyle w:val="c1"/>
          <w:i/>
          <w:iCs/>
          <w:color w:val="000000"/>
        </w:rPr>
        <w:t xml:space="preserve">И главная сила Сони заключается в вере, в умении любить, сострадать, в </w:t>
      </w:r>
      <w:r w:rsidR="003850FA">
        <w:rPr>
          <w:rStyle w:val="c1"/>
          <w:i/>
          <w:iCs/>
          <w:color w:val="000000"/>
        </w:rPr>
        <w:t>самопожертвовании во имя любви.</w:t>
      </w:r>
    </w:p>
    <w:p w:rsidR="00493343" w:rsidRPr="00493343" w:rsidRDefault="00493343" w:rsidP="00493343">
      <w:pPr>
        <w:pStyle w:val="c3"/>
        <w:shd w:val="clear" w:color="auto" w:fill="FFFFFF"/>
        <w:spacing w:before="0" w:beforeAutospacing="0" w:after="0" w:afterAutospacing="0"/>
        <w:rPr>
          <w:color w:val="000000"/>
        </w:rPr>
      </w:pPr>
      <w:r w:rsidRPr="00493343">
        <w:rPr>
          <w:rStyle w:val="c1"/>
          <w:color w:val="000000"/>
        </w:rPr>
        <w:t>Соня своей любовью, жалостью и состраданием, своим бесконечным терпением и самопожертвованием, своей верой в Бога спасает Раскольникова. Живший своей бесчеловечной идеей, не верящий в Бога, он изменяется лишь в эпилоге романа, приняв в свою душу веру. “Обрести Христа – значит обрести собственную душу” – вот вывод, к которому приходит Достоевский.</w:t>
      </w:r>
    </w:p>
    <w:p w:rsidR="00493343" w:rsidRPr="00493343" w:rsidRDefault="003850FA" w:rsidP="00493343">
      <w:pPr>
        <w:pStyle w:val="c3"/>
        <w:shd w:val="clear" w:color="auto" w:fill="FFFFFF"/>
        <w:spacing w:before="0" w:beforeAutospacing="0" w:after="0" w:afterAutospacing="0"/>
        <w:rPr>
          <w:color w:val="000000"/>
        </w:rPr>
      </w:pPr>
      <w:r>
        <w:rPr>
          <w:rStyle w:val="c1"/>
          <w:b/>
          <w:bCs/>
          <w:color w:val="000000"/>
        </w:rPr>
        <w:t>III</w:t>
      </w:r>
      <w:r w:rsidR="00493343" w:rsidRPr="00493343">
        <w:rPr>
          <w:rStyle w:val="c1"/>
          <w:b/>
          <w:bCs/>
          <w:color w:val="000000"/>
        </w:rPr>
        <w:t>. Домашнее задание.</w:t>
      </w:r>
      <w:r w:rsidR="00493343" w:rsidRPr="00493343">
        <w:rPr>
          <w:rStyle w:val="c1"/>
          <w:color w:val="000000"/>
        </w:rPr>
        <w:t> Подготовиться к сочинению.</w:t>
      </w:r>
    </w:p>
    <w:p w:rsidR="00AE220E" w:rsidRPr="00122172" w:rsidRDefault="00493343" w:rsidP="00493343">
      <w:r>
        <w:t xml:space="preserve"> </w:t>
      </w:r>
    </w:p>
    <w:sectPr w:rsidR="00AE220E" w:rsidRPr="00122172" w:rsidSect="00856952">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2672B"/>
    <w:multiLevelType w:val="hybridMultilevel"/>
    <w:tmpl w:val="5F8C0300"/>
    <w:lvl w:ilvl="0" w:tplc="76A4DA3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313AD1"/>
    <w:rsid w:val="003850FA"/>
    <w:rsid w:val="003F4971"/>
    <w:rsid w:val="00493343"/>
    <w:rsid w:val="005E06AD"/>
    <w:rsid w:val="00856952"/>
    <w:rsid w:val="008D280C"/>
    <w:rsid w:val="00AD4039"/>
    <w:rsid w:val="00AE220E"/>
    <w:rsid w:val="00B5568C"/>
    <w:rsid w:val="00B65340"/>
    <w:rsid w:val="00D656C2"/>
    <w:rsid w:val="00E345AD"/>
    <w:rsid w:val="00FC5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0E52"/>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customStyle="1" w:styleId="c3">
    <w:name w:val="c3"/>
    <w:basedOn w:val="a"/>
    <w:rsid w:val="00493343"/>
    <w:pPr>
      <w:spacing w:before="100" w:beforeAutospacing="1" w:after="100" w:afterAutospacing="1"/>
    </w:pPr>
    <w:rPr>
      <w:rFonts w:eastAsia="Times New Roman"/>
    </w:rPr>
  </w:style>
  <w:style w:type="character" w:customStyle="1" w:styleId="c1">
    <w:name w:val="c1"/>
    <w:basedOn w:val="a0"/>
    <w:rsid w:val="00493343"/>
  </w:style>
  <w:style w:type="paragraph" w:customStyle="1" w:styleId="c10">
    <w:name w:val="c10"/>
    <w:basedOn w:val="a"/>
    <w:rsid w:val="00493343"/>
    <w:pPr>
      <w:spacing w:before="100" w:beforeAutospacing="1" w:after="100" w:afterAutospacing="1"/>
    </w:pPr>
    <w:rPr>
      <w:rFonts w:eastAsia="Times New Roman"/>
    </w:rPr>
  </w:style>
  <w:style w:type="character" w:customStyle="1" w:styleId="c8">
    <w:name w:val="c8"/>
    <w:basedOn w:val="a0"/>
    <w:rsid w:val="00493343"/>
  </w:style>
  <w:style w:type="paragraph" w:customStyle="1" w:styleId="c27">
    <w:name w:val="c27"/>
    <w:basedOn w:val="a"/>
    <w:rsid w:val="0049334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9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9</cp:revision>
  <dcterms:created xsi:type="dcterms:W3CDTF">2020-04-02T12:34:00Z</dcterms:created>
  <dcterms:modified xsi:type="dcterms:W3CDTF">2020-04-17T22:58:00Z</dcterms:modified>
</cp:coreProperties>
</file>