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DD5A15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3938" w:rsidRPr="005654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  <w:bookmarkStart w:id="0" w:name="_GoBack"/>
            <w:bookmarkEnd w:id="0"/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982FEA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6F33B2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3938" w:rsidRPr="005654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196E6A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основных тригонометрических формул для решения уравнений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603929" w:rsidRDefault="00B750D0" w:rsidP="00737974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A3543C" w:rsidRDefault="007A217B" w:rsidP="0073797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>Повторение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22929">
        <w:rPr>
          <w:rFonts w:ascii="Times New Roman" w:eastAsia="Times New Roman" w:hAnsi="Times New Roman" w:cs="Times New Roman"/>
          <w:b/>
          <w:lang w:eastAsia="ru-RU"/>
        </w:rPr>
        <w:t>2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мин)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155B2A" w:rsidRDefault="00155B2A" w:rsidP="00737974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Повторить теорию: </w:t>
      </w:r>
      <w:r>
        <w:rPr>
          <w:rFonts w:ascii="Georgia" w:hAnsi="Georgia"/>
          <w:color w:val="262626"/>
          <w:sz w:val="23"/>
          <w:szCs w:val="23"/>
          <w:shd w:val="clear" w:color="auto" w:fill="FFFFFF"/>
        </w:rPr>
        <w:t>ОСНОВНЫЕ ФОРМУЛЫ ТРИГОНОМЕТРИИ</w:t>
      </w:r>
    </w:p>
    <w:p w:rsidR="00F23F77" w:rsidRDefault="00F23F77" w:rsidP="00737974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  <w:r>
        <w:rPr>
          <w:rFonts w:ascii="Georgia" w:hAnsi="Georgia"/>
          <w:color w:val="262626"/>
          <w:sz w:val="23"/>
          <w:szCs w:val="23"/>
          <w:shd w:val="clear" w:color="auto" w:fill="FFFFFF"/>
        </w:rPr>
        <w:t>См.</w:t>
      </w:r>
      <w:r w:rsidR="00982FEA">
        <w:rPr>
          <w:rFonts w:ascii="Georgia" w:hAnsi="Georgia"/>
          <w:color w:val="262626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/>
          <w:color w:val="262626"/>
          <w:sz w:val="23"/>
          <w:szCs w:val="23"/>
          <w:shd w:val="clear" w:color="auto" w:fill="FFFFFF"/>
        </w:rPr>
        <w:t>Приложение.</w:t>
      </w:r>
    </w:p>
    <w:p w:rsidR="00155B2A" w:rsidRDefault="00155B2A" w:rsidP="00737974">
      <w:pPr>
        <w:spacing w:after="0" w:line="240" w:lineRule="auto"/>
        <w:ind w:firstLine="284"/>
        <w:jc w:val="both"/>
        <w:rPr>
          <w:rFonts w:ascii="Georgia" w:hAnsi="Georgia"/>
          <w:color w:val="262626"/>
          <w:sz w:val="23"/>
          <w:szCs w:val="23"/>
          <w:shd w:val="clear" w:color="auto" w:fill="FFFFFF"/>
        </w:rPr>
      </w:pPr>
    </w:p>
    <w:p w:rsidR="00711F80" w:rsidRPr="00155B2A" w:rsidRDefault="00B46AC0" w:rsidP="0073797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5B2A">
        <w:rPr>
          <w:rFonts w:ascii="Times New Roman" w:hAnsi="Times New Roman" w:cs="Times New Roman"/>
          <w:b/>
        </w:rPr>
        <w:t>Изучение нового материала.</w:t>
      </w:r>
      <w:r w:rsidR="007E351F" w:rsidRPr="00155B2A">
        <w:rPr>
          <w:rFonts w:ascii="Times New Roman" w:hAnsi="Times New Roman" w:cs="Times New Roman"/>
          <w:b/>
        </w:rPr>
        <w:t xml:space="preserve"> (</w:t>
      </w:r>
      <w:r w:rsidR="00A3543C" w:rsidRPr="00155B2A">
        <w:rPr>
          <w:rFonts w:ascii="Times New Roman" w:hAnsi="Times New Roman" w:cs="Times New Roman"/>
          <w:b/>
        </w:rPr>
        <w:t>10</w:t>
      </w:r>
      <w:r w:rsidR="007E351F" w:rsidRPr="00155B2A">
        <w:rPr>
          <w:rFonts w:ascii="Times New Roman" w:hAnsi="Times New Roman" w:cs="Times New Roman"/>
          <w:b/>
        </w:rPr>
        <w:t xml:space="preserve"> мин)</w:t>
      </w:r>
      <w:r w:rsidR="003510E5" w:rsidRPr="00155B2A">
        <w:rPr>
          <w:rFonts w:ascii="Times New Roman" w:hAnsi="Times New Roman" w:cs="Times New Roman"/>
          <w:b/>
        </w:rPr>
        <w:t xml:space="preserve"> </w:t>
      </w:r>
      <w:proofErr w:type="gramStart"/>
      <w:r w:rsidR="003510E5" w:rsidRPr="00155B2A">
        <w:rPr>
          <w:rFonts w:ascii="Times New Roman" w:hAnsi="Times New Roman" w:cs="Times New Roman"/>
          <w:b/>
        </w:rPr>
        <w:t>–</w:t>
      </w:r>
      <w:r w:rsidR="007A217B" w:rsidRPr="00155B2A">
        <w:rPr>
          <w:rFonts w:ascii="Times New Roman" w:hAnsi="Times New Roman" w:cs="Times New Roman"/>
          <w:b/>
        </w:rPr>
        <w:t xml:space="preserve"> </w:t>
      </w:r>
      <w:r w:rsidR="006F33B2" w:rsidRPr="00155B2A">
        <w:rPr>
          <w:rFonts w:ascii="Times New Roman" w:hAnsi="Times New Roman" w:cs="Times New Roman"/>
          <w:b/>
        </w:rPr>
        <w:t xml:space="preserve"> п.</w:t>
      </w:r>
      <w:proofErr w:type="gramEnd"/>
      <w:r w:rsidR="006F33B2" w:rsidRPr="00155B2A">
        <w:rPr>
          <w:rFonts w:ascii="Times New Roman" w:hAnsi="Times New Roman" w:cs="Times New Roman"/>
          <w:b/>
        </w:rPr>
        <w:t xml:space="preserve"> 11.2 </w:t>
      </w:r>
      <w:r w:rsidR="006F33B2" w:rsidRPr="00155B2A">
        <w:rPr>
          <w:rFonts w:ascii="Times New Roman" w:hAnsi="Times New Roman" w:cs="Times New Roman"/>
        </w:rPr>
        <w:t xml:space="preserve">учебника. Разобрать решение </w:t>
      </w:r>
      <w:r w:rsidR="00737974">
        <w:rPr>
          <w:rFonts w:ascii="Times New Roman" w:hAnsi="Times New Roman" w:cs="Times New Roman"/>
          <w:b/>
        </w:rPr>
        <w:t>примеров</w:t>
      </w:r>
      <w:r w:rsidR="003F7FB7" w:rsidRPr="00155B2A">
        <w:rPr>
          <w:rFonts w:ascii="Times New Roman" w:hAnsi="Times New Roman" w:cs="Times New Roman"/>
        </w:rPr>
        <w:t xml:space="preserve"> </w:t>
      </w:r>
    </w:p>
    <w:p w:rsidR="00F23F77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</w:t>
      </w:r>
      <w:proofErr w:type="gramStart"/>
      <w:r>
        <w:rPr>
          <w:rFonts w:ascii="OpenSans" w:hAnsi="OpenSans"/>
          <w:color w:val="000000"/>
          <w:sz w:val="21"/>
          <w:szCs w:val="21"/>
        </w:rPr>
        <w:t>) </w:t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19F3A1C5" wp14:editId="3291BEF6">
            <wp:extent cx="1249680" cy="167368"/>
            <wp:effectExtent l="0" t="0" r="0" b="4445"/>
            <wp:docPr id="7" name="Рисунок 7" descr="https://fsd.videouroki.net/products/conspekty/mathege/14-trigonometricheskie-uravneniya.files/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videouroki.net/products/conspekty/mathege/14-trigonometricheskie-uravneniya.files/image0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22" cy="1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>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б) </w:t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1C57A648" wp14:editId="6992D37F">
            <wp:extent cx="2202180" cy="181498"/>
            <wp:effectExtent l="0" t="0" r="0" b="9525"/>
            <wp:docPr id="6" name="Рисунок 6" descr="https://fsd.videouroki.net/products/conspekty/mathege/14-trigonometricheskie-uravneniya.files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mathege/14-trigonometricheskie-uravneniya.files/image0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3" cy="18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Решение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40C8A9F2" wp14:editId="6D2C7796">
            <wp:extent cx="4666765" cy="1600200"/>
            <wp:effectExtent l="0" t="0" r="0" b="0"/>
            <wp:docPr id="5" name="Рисунок 5" descr="https://fsd.videouroki.net/products/conspekty/mathege/14-trigonometricheskie-uravneniya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mathege/14-trigonometricheskie-uravneniya.files/image0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570" cy="16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lastRenderedPageBreak/>
        <w:drawing>
          <wp:inline distT="0" distB="0" distL="0" distR="0" wp14:anchorId="5DF4AB0E" wp14:editId="0E5311C7">
            <wp:extent cx="4584850" cy="1744980"/>
            <wp:effectExtent l="0" t="0" r="0" b="7620"/>
            <wp:docPr id="11" name="Рисунок 11" descr="https://fsd.videouroki.net/products/conspekty/mathege/14-trigonometricheskie-uravneniya.files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products/conspekty/mathege/14-trigonometricheskie-uravneniya.files/image0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044" cy="175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974" w:rsidRDefault="00155B2A" w:rsidP="00737974">
      <w:pPr>
        <w:pStyle w:val="a8"/>
        <w:shd w:val="clear" w:color="auto" w:fill="FFFFFF"/>
        <w:spacing w:before="0" w:beforeAutospacing="0" w:after="0" w:afterAutospacing="0"/>
        <w:ind w:left="108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</w:p>
    <w:p w:rsidR="00737974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5F8C1CD2" wp14:editId="1D3A9D73">
            <wp:extent cx="1463040" cy="174171"/>
            <wp:effectExtent l="0" t="0" r="3810" b="0"/>
            <wp:docPr id="9" name="Рисунок 9" descr="https://fsd.videouroki.net/products/conspekty/mathege/14-trigonometricheskie-uravneniya.files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products/conspekty/mathege/14-trigonometricheskie-uravneniya.files/image04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62" cy="1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ind w:left="108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Решение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7EA96F13" wp14:editId="451716C0">
            <wp:extent cx="4754880" cy="1594841"/>
            <wp:effectExtent l="0" t="0" r="0" b="5715"/>
            <wp:docPr id="13" name="Рисунок 13" descr="https://fsd.videouroki.net/products/conspekty/mathege/14-trigonometricheskie-uravneniya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videouroki.net/products/conspekty/mathege/14-trigonometricheskie-uravneniya.files/image04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78" cy="160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974" w:rsidRDefault="00737974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21D09E7E" wp14:editId="5B5CF9F9">
            <wp:extent cx="1592580" cy="182356"/>
            <wp:effectExtent l="0" t="0" r="7620" b="8255"/>
            <wp:docPr id="12" name="Рисунок 12" descr="https://fsd.videouroki.net/products/conspekty/mathege/14-trigonometricheskie-uravneniya.files/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videouroki.net/products/conspekty/mathege/14-trigonometricheskie-uravneniya.files/image0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06" cy="18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Решение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55B2A" w:rsidRDefault="00155B2A" w:rsidP="00737974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18EEBA20" wp14:editId="196709FC">
            <wp:extent cx="4921723" cy="1811977"/>
            <wp:effectExtent l="0" t="0" r="0" b="0"/>
            <wp:docPr id="14" name="Рисунок 14" descr="https://fsd.videouroki.net/products/conspekty/mathege/14-trigonometricheskie-uravneniya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videouroki.net/products/conspekty/mathege/14-trigonometricheskie-uravneniya.files/image04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41" cy="18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80" w:rsidRPr="00603929" w:rsidRDefault="00711F80" w:rsidP="00737974">
      <w:pPr>
        <w:pStyle w:val="a8"/>
        <w:shd w:val="clear" w:color="auto" w:fill="FFFFFF"/>
        <w:spacing w:before="0" w:beforeAutospacing="0" w:after="0" w:afterAutospacing="0"/>
        <w:ind w:left="1080"/>
      </w:pPr>
    </w:p>
    <w:p w:rsidR="007B292E" w:rsidRPr="00603929" w:rsidRDefault="007B292E" w:rsidP="00737974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hAnsi="Times New Roman" w:cs="Times New Roman"/>
          <w:b/>
        </w:rPr>
        <w:t>Решение тренировочных упражнений</w:t>
      </w:r>
      <w:r w:rsidR="00A3543C" w:rsidRPr="00603929">
        <w:rPr>
          <w:rFonts w:ascii="Times New Roman" w:hAnsi="Times New Roman" w:cs="Times New Roman"/>
          <w:b/>
        </w:rPr>
        <w:t xml:space="preserve"> (1</w:t>
      </w:r>
      <w:r w:rsidR="00D22929">
        <w:rPr>
          <w:rFonts w:ascii="Times New Roman" w:hAnsi="Times New Roman" w:cs="Times New Roman"/>
          <w:b/>
        </w:rPr>
        <w:t>8</w:t>
      </w:r>
      <w:r w:rsidR="00A3543C" w:rsidRPr="00603929">
        <w:rPr>
          <w:rFonts w:ascii="Times New Roman" w:hAnsi="Times New Roman" w:cs="Times New Roman"/>
          <w:b/>
        </w:rPr>
        <w:t xml:space="preserve"> мин)</w:t>
      </w:r>
      <w:r w:rsidRPr="00603929">
        <w:rPr>
          <w:rFonts w:ascii="Times New Roman" w:hAnsi="Times New Roman" w:cs="Times New Roman"/>
          <w:b/>
        </w:rPr>
        <w:t>:</w:t>
      </w:r>
    </w:p>
    <w:p w:rsidR="00737974" w:rsidRPr="00737974" w:rsidRDefault="00FB765B" w:rsidP="00737974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№ 11.</w:t>
      </w:r>
      <w:r w:rsidR="00C16EFE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737974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="00737974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в</w:t>
      </w:r>
      <w:r w:rsidR="00C16EFE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; </w:t>
      </w:r>
      <w:r w:rsidR="00737974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г</w:t>
      </w:r>
      <w:r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  <w:r w:rsidR="00737974" w:rsidRPr="0073797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;  </w:t>
      </w:r>
    </w:p>
    <w:tbl>
      <w:tblPr>
        <w:tblStyle w:val="a4"/>
        <w:tblW w:w="978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25"/>
        <w:gridCol w:w="4395"/>
      </w:tblGrid>
      <w:tr w:rsidR="00032FDF" w:rsidRPr="00603929" w:rsidTr="00CF1405">
        <w:tc>
          <w:tcPr>
            <w:tcW w:w="4966" w:type="dxa"/>
          </w:tcPr>
          <w:p w:rsidR="00032FDF" w:rsidRPr="00603929" w:rsidRDefault="00737974" w:rsidP="00737974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№ 11.16 (а)</w:t>
            </w:r>
          </w:p>
        </w:tc>
        <w:tc>
          <w:tcPr>
            <w:tcW w:w="425" w:type="dxa"/>
          </w:tcPr>
          <w:p w:rsidR="00032FDF" w:rsidRPr="00603929" w:rsidRDefault="00032FDF" w:rsidP="00737974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</w:tcPr>
          <w:p w:rsidR="00032FDF" w:rsidRPr="00603929" w:rsidRDefault="00032FDF" w:rsidP="00737974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6943" w:rsidRPr="00603929" w:rsidRDefault="00B96943" w:rsidP="00737974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B96943" w:rsidRPr="00603929" w:rsidSect="00F23F77">
      <w:pgSz w:w="16838" w:h="11906" w:orient="landscape"/>
      <w:pgMar w:top="426" w:right="395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FFE76E1"/>
    <w:multiLevelType w:val="hybridMultilevel"/>
    <w:tmpl w:val="0DDAB386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510E5"/>
    <w:rsid w:val="003D3079"/>
    <w:rsid w:val="003F7FB7"/>
    <w:rsid w:val="00423B5F"/>
    <w:rsid w:val="00430304"/>
    <w:rsid w:val="00565452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C111F"/>
    <w:rsid w:val="0090553A"/>
    <w:rsid w:val="00906AC2"/>
    <w:rsid w:val="00982FEA"/>
    <w:rsid w:val="00A3543C"/>
    <w:rsid w:val="00A552B9"/>
    <w:rsid w:val="00A56A0C"/>
    <w:rsid w:val="00A722D8"/>
    <w:rsid w:val="00A978CE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rina.orlova.6868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2020-04-15T04:15:00Z</dcterms:created>
  <dcterms:modified xsi:type="dcterms:W3CDTF">2020-04-15T04:59:00Z</dcterms:modified>
</cp:coreProperties>
</file>