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Дата: </w:t>
      </w:r>
      <w:r w:rsidR="004C735A">
        <w:rPr>
          <w:rFonts w:ascii="Times New Roman" w:hAnsi="Times New Roman" w:cs="Times New Roman"/>
          <w:sz w:val="28"/>
          <w:szCs w:val="24"/>
        </w:rPr>
        <w:t>1</w:t>
      </w:r>
      <w:r w:rsidR="00040651">
        <w:rPr>
          <w:rFonts w:ascii="Times New Roman" w:hAnsi="Times New Roman" w:cs="Times New Roman"/>
          <w:sz w:val="28"/>
          <w:szCs w:val="24"/>
        </w:rPr>
        <w:t>3</w:t>
      </w:r>
      <w:r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4C735A" w:rsidRPr="00F5390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F5390A" w:rsidRDefault="006933D4" w:rsidP="00F5390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F5390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064E78" w:rsidRDefault="00497470" w:rsidP="00497470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6933D4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017D7E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Имя существительное. </w:t>
      </w:r>
      <w:r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40651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Единственное и множественное число имён существительных</w:t>
      </w:r>
      <w:r w:rsidR="00E34826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316A0" w:rsidRPr="00064E78" w:rsidRDefault="00497470" w:rsidP="0049747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 w:rsidR="00CF408E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="005316A0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040651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познакомить с категорией числа имени существительного, работать над верным употреблением имён существительных, имеющих вариативные формы окончаний (в родительном падеже множественного числа) </w:t>
      </w:r>
    </w:p>
    <w:p w:rsidR="006933D4" w:rsidRPr="00497470" w:rsidRDefault="006933D4" w:rsidP="0049747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7B1418" w:rsidRDefault="00497470" w:rsidP="00497470">
      <w:pPr>
        <w:pStyle w:val="a3"/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3. 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именем существительным?</w:t>
      </w:r>
    </w:p>
    <w:p w:rsidR="007B1418" w:rsidRDefault="007B1418" w:rsidP="007B1418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Какие существительные называем одушевлёнными, а какие неодушевлёнными?</w:t>
      </w:r>
    </w:p>
    <w:p w:rsidR="00ED3DAD" w:rsidRPr="007B1418" w:rsidRDefault="007B1418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Какие существительные относим к именам собственным? </w:t>
      </w:r>
    </w:p>
    <w:p w:rsidR="009E758D" w:rsidRDefault="00497470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4.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517EE2" w:rsidRPr="00E3296C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Выпишите </w:t>
      </w:r>
      <w:r w:rsidR="009E758D" w:rsidRPr="00E3296C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в тетрадь </w:t>
      </w:r>
      <w:r w:rsidR="00517EE2" w:rsidRPr="00E3296C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</w:t>
      </w:r>
      <w:r w:rsidR="009E758D" w:rsidRPr="00E3296C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з словарика</w:t>
      </w:r>
      <w:r w:rsidR="009E758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(в конце учебника) слова в два столбика:</w:t>
      </w:r>
    </w:p>
    <w:p w:rsidR="00497470" w:rsidRPr="009E758D" w:rsidRDefault="009E758D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</w:pPr>
      <w:r w:rsidRPr="009E758D"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 xml:space="preserve">                         На тему посуда                            На тему животные</w:t>
      </w:r>
      <w:r w:rsidR="00497470" w:rsidRPr="009E758D"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 xml:space="preserve"> </w:t>
      </w:r>
    </w:p>
    <w:p w:rsidR="00497470" w:rsidRDefault="009E758D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- В конце столбиков напишите, к какой группе (одушев. или неодуш.) относятся слова в этих столбиках.</w:t>
      </w:r>
    </w:p>
    <w:p w:rsidR="00A842C6" w:rsidRDefault="00497470" w:rsidP="009E7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. </w:t>
      </w:r>
      <w:r w:rsidR="009E758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Прочитайте правило Самоварова в учебнике на стр. 87</w:t>
      </w:r>
    </w:p>
    <w:p w:rsidR="009E758D" w:rsidRDefault="009E758D" w:rsidP="009E7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  - Единственное число обозначаем  - </w:t>
      </w:r>
      <w:r w:rsidRPr="009E758D"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>ед. ч.</w:t>
      </w:r>
    </w:p>
    <w:p w:rsidR="00A842C6" w:rsidRDefault="009E758D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Множественное число обозначают – </w:t>
      </w:r>
      <w:r w:rsidRPr="009E758D"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>мн. ч.</w:t>
      </w:r>
    </w:p>
    <w:p w:rsidR="00A842C6" w:rsidRDefault="00A842C6" w:rsidP="00A842C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 Упр. 11</w:t>
      </w:r>
      <w:r w:rsidR="00064E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7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</w:t>
      </w:r>
      <w:r w:rsidR="00064E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Напишите слова в два столбика</w:t>
      </w:r>
      <w:r w:rsidR="00C0413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(выделить окончания)</w:t>
      </w:r>
      <w:r w:rsidR="00064E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:</w:t>
      </w:r>
    </w:p>
    <w:p w:rsidR="00064E78" w:rsidRDefault="00A842C6" w:rsidP="00A842C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</w:pPr>
      <w:r w:rsidRPr="00064E78"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 xml:space="preserve">      </w:t>
      </w:r>
      <w:r w:rsidR="00064E78" w:rsidRPr="00064E78"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 xml:space="preserve">                       Ед. ч.                                       Мн. ч.</w:t>
      </w:r>
      <w:r w:rsidRPr="00064E78"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 xml:space="preserve"> </w:t>
      </w:r>
    </w:p>
    <w:p w:rsidR="00064E78" w:rsidRPr="00064E78" w:rsidRDefault="00064E78" w:rsidP="00A842C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тарелка                                      тарелки</w:t>
      </w:r>
    </w:p>
    <w:p w:rsidR="00927671" w:rsidRPr="00F5390A" w:rsidRDefault="00A842C6" w:rsidP="00A842C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064E78"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 xml:space="preserve">  </w:t>
      </w:r>
      <w:r w:rsidR="00F5390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7. Учебник стр. 88, Упр. 118, 119 (в тетрадь)</w:t>
      </w:r>
    </w:p>
    <w:p w:rsidR="006933D4" w:rsidRPr="00131578" w:rsidRDefault="00A842C6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5390A">
        <w:rPr>
          <w:rFonts w:ascii="Times New Roman" w:hAnsi="Times New Roman" w:cs="Times New Roman"/>
          <w:sz w:val="28"/>
          <w:szCs w:val="24"/>
        </w:rPr>
        <w:t xml:space="preserve">    8. Домашнее задание: выучить правило стр.87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73" w:rsidRDefault="00C80A73" w:rsidP="00F54150">
      <w:pPr>
        <w:spacing w:after="0" w:line="240" w:lineRule="auto"/>
      </w:pPr>
      <w:r>
        <w:separator/>
      </w:r>
    </w:p>
  </w:endnote>
  <w:endnote w:type="continuationSeparator" w:id="0">
    <w:p w:rsidR="00C80A73" w:rsidRDefault="00C80A73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73" w:rsidRDefault="00C80A73" w:rsidP="00F54150">
      <w:pPr>
        <w:spacing w:after="0" w:line="240" w:lineRule="auto"/>
      </w:pPr>
      <w:r>
        <w:separator/>
      </w:r>
    </w:p>
  </w:footnote>
  <w:footnote w:type="continuationSeparator" w:id="0">
    <w:p w:rsidR="00C80A73" w:rsidRDefault="00C80A73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9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131578"/>
    <w:rsid w:val="00152A4B"/>
    <w:rsid w:val="00193C0F"/>
    <w:rsid w:val="001973A7"/>
    <w:rsid w:val="002406A4"/>
    <w:rsid w:val="002A17F1"/>
    <w:rsid w:val="002F5071"/>
    <w:rsid w:val="003D1BD8"/>
    <w:rsid w:val="00442701"/>
    <w:rsid w:val="0047617A"/>
    <w:rsid w:val="00497470"/>
    <w:rsid w:val="004C735A"/>
    <w:rsid w:val="004D5F7C"/>
    <w:rsid w:val="004F6ED6"/>
    <w:rsid w:val="00517EE2"/>
    <w:rsid w:val="005316A0"/>
    <w:rsid w:val="005902C1"/>
    <w:rsid w:val="00652407"/>
    <w:rsid w:val="00691E33"/>
    <w:rsid w:val="006933D4"/>
    <w:rsid w:val="006A6C15"/>
    <w:rsid w:val="00767DA7"/>
    <w:rsid w:val="00771627"/>
    <w:rsid w:val="007B1418"/>
    <w:rsid w:val="007E705A"/>
    <w:rsid w:val="00800262"/>
    <w:rsid w:val="00832808"/>
    <w:rsid w:val="00927671"/>
    <w:rsid w:val="00967049"/>
    <w:rsid w:val="009C6733"/>
    <w:rsid w:val="009E758D"/>
    <w:rsid w:val="00A76F17"/>
    <w:rsid w:val="00A842C6"/>
    <w:rsid w:val="00B82BA1"/>
    <w:rsid w:val="00B82F03"/>
    <w:rsid w:val="00B84195"/>
    <w:rsid w:val="00C04139"/>
    <w:rsid w:val="00C2460C"/>
    <w:rsid w:val="00C80A73"/>
    <w:rsid w:val="00CA30C5"/>
    <w:rsid w:val="00CB74A5"/>
    <w:rsid w:val="00CF3E9D"/>
    <w:rsid w:val="00CF408E"/>
    <w:rsid w:val="00D26EB5"/>
    <w:rsid w:val="00D3622A"/>
    <w:rsid w:val="00D62013"/>
    <w:rsid w:val="00E02EB2"/>
    <w:rsid w:val="00E3296C"/>
    <w:rsid w:val="00E34826"/>
    <w:rsid w:val="00E7349B"/>
    <w:rsid w:val="00ED3DAD"/>
    <w:rsid w:val="00F5390A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3E19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2020-02-26T15:33:00Z</cp:lastPrinted>
  <dcterms:created xsi:type="dcterms:W3CDTF">2020-04-04T12:43:00Z</dcterms:created>
  <dcterms:modified xsi:type="dcterms:W3CDTF">2020-04-08T11:36:00Z</dcterms:modified>
</cp:coreProperties>
</file>